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0D48" w14:textId="77777777" w:rsidR="000972CD" w:rsidRDefault="000972CD">
      <w:pPr>
        <w:rPr>
          <w:sz w:val="28"/>
          <w:szCs w:val="28"/>
        </w:rPr>
      </w:pPr>
    </w:p>
    <w:p w14:paraId="70D8302F" w14:textId="6C5BFE2F" w:rsidR="00C04A7F" w:rsidRPr="000972CD" w:rsidRDefault="00FB510E">
      <w:pPr>
        <w:rPr>
          <w:rFonts w:eastAsia="?????? Pro W3"/>
          <w:bCs/>
          <w:sz w:val="28"/>
          <w:szCs w:val="28"/>
        </w:rPr>
      </w:pPr>
      <w:r>
        <w:rPr>
          <w:bCs/>
          <w:sz w:val="28"/>
          <w:szCs w:val="28"/>
        </w:rPr>
        <w:t xml:space="preserve">The </w:t>
      </w:r>
      <w:r w:rsidR="00986A02" w:rsidRPr="000972CD">
        <w:rPr>
          <w:bCs/>
          <w:sz w:val="28"/>
          <w:szCs w:val="28"/>
        </w:rPr>
        <w:t>SGLT</w:t>
      </w:r>
      <w:r w:rsidR="00986A02" w:rsidRPr="000972CD">
        <w:rPr>
          <w:bCs/>
          <w:sz w:val="28"/>
          <w:szCs w:val="28"/>
          <w:vertAlign w:val="subscript"/>
        </w:rPr>
        <w:t>2</w:t>
      </w:r>
      <w:r w:rsidR="00986A02" w:rsidRPr="000972CD">
        <w:rPr>
          <w:rFonts w:eastAsia="?????? Pro W3"/>
          <w:bCs/>
          <w:sz w:val="28"/>
          <w:szCs w:val="28"/>
        </w:rPr>
        <w:t xml:space="preserve"> inhibitor</w:t>
      </w:r>
      <w:r w:rsidR="00693D70">
        <w:rPr>
          <w:rFonts w:eastAsia="?????? Pro W3"/>
          <w:bCs/>
          <w:sz w:val="28"/>
          <w:szCs w:val="28"/>
        </w:rPr>
        <w:t xml:space="preserve">, </w:t>
      </w:r>
      <w:r w:rsidR="003A6E33">
        <w:rPr>
          <w:rFonts w:eastAsia="?????? Pro W3"/>
          <w:bCs/>
          <w:sz w:val="28"/>
          <w:szCs w:val="28"/>
        </w:rPr>
        <w:t>d</w:t>
      </w:r>
      <w:r w:rsidR="00693D70">
        <w:rPr>
          <w:rFonts w:eastAsia="?????? Pro W3"/>
          <w:bCs/>
          <w:sz w:val="28"/>
          <w:szCs w:val="28"/>
        </w:rPr>
        <w:t>apagliflozin increases</w:t>
      </w:r>
      <w:r w:rsidR="00986A02" w:rsidRPr="000972CD">
        <w:rPr>
          <w:rFonts w:eastAsia="?????? Pro W3"/>
          <w:bCs/>
          <w:sz w:val="28"/>
          <w:szCs w:val="28"/>
        </w:rPr>
        <w:t xml:space="preserve"> </w:t>
      </w:r>
      <w:r w:rsidR="00C43395">
        <w:rPr>
          <w:rFonts w:eastAsia="?????? Pro W3"/>
          <w:bCs/>
          <w:sz w:val="28"/>
          <w:szCs w:val="28"/>
        </w:rPr>
        <w:t xml:space="preserve">the oxidation of </w:t>
      </w:r>
      <w:r w:rsidR="00C95526">
        <w:rPr>
          <w:rFonts w:eastAsia="?????? Pro W3"/>
          <w:bCs/>
          <w:sz w:val="28"/>
          <w:szCs w:val="28"/>
        </w:rPr>
        <w:t>ingested</w:t>
      </w:r>
      <w:r w:rsidR="00C43395">
        <w:rPr>
          <w:rFonts w:eastAsia="?????? Pro W3"/>
          <w:bCs/>
          <w:sz w:val="28"/>
          <w:szCs w:val="28"/>
        </w:rPr>
        <w:t xml:space="preserve"> fatty acids to ketones </w:t>
      </w:r>
      <w:r w:rsidR="00986A02" w:rsidRPr="000972CD">
        <w:rPr>
          <w:rFonts w:eastAsia="?????? Pro W3"/>
          <w:bCs/>
          <w:sz w:val="28"/>
          <w:szCs w:val="28"/>
        </w:rPr>
        <w:t xml:space="preserve">in type 2 </w:t>
      </w:r>
      <w:r w:rsidR="003A6E33">
        <w:rPr>
          <w:rFonts w:eastAsia="?????? Pro W3"/>
          <w:bCs/>
          <w:sz w:val="28"/>
          <w:szCs w:val="28"/>
        </w:rPr>
        <w:t>d</w:t>
      </w:r>
      <w:r w:rsidR="00986A02" w:rsidRPr="000972CD">
        <w:rPr>
          <w:rFonts w:eastAsia="?????? Pro W3"/>
          <w:bCs/>
          <w:sz w:val="28"/>
          <w:szCs w:val="28"/>
        </w:rPr>
        <w:t>iabetes</w:t>
      </w:r>
      <w:r w:rsidR="00C027F7">
        <w:rPr>
          <w:rFonts w:eastAsia="?????? Pro W3"/>
          <w:bCs/>
          <w:sz w:val="28"/>
          <w:szCs w:val="28"/>
        </w:rPr>
        <w:t>.</w:t>
      </w:r>
    </w:p>
    <w:p w14:paraId="30BD81A6" w14:textId="77777777" w:rsidR="00500529" w:rsidRPr="000972CD" w:rsidRDefault="00500529">
      <w:pPr>
        <w:rPr>
          <w:rFonts w:eastAsia="?????? Pro W3"/>
          <w:sz w:val="28"/>
          <w:szCs w:val="28"/>
        </w:rPr>
      </w:pPr>
    </w:p>
    <w:p w14:paraId="71237978" w14:textId="4D9FE27C" w:rsidR="00A757CA" w:rsidRPr="005E0D45" w:rsidRDefault="00500529" w:rsidP="00102160">
      <w:pPr>
        <w:widowControl w:val="0"/>
        <w:autoSpaceDE w:val="0"/>
        <w:autoSpaceDN w:val="0"/>
        <w:adjustRightInd w:val="0"/>
        <w:rPr>
          <w:vertAlign w:val="superscript"/>
        </w:rPr>
      </w:pPr>
      <w:r w:rsidRPr="005E0D45">
        <w:t>Roselle A Herring</w:t>
      </w:r>
      <w:r w:rsidRPr="005E0D45">
        <w:rPr>
          <w:vertAlign w:val="superscript"/>
        </w:rPr>
        <w:t>1</w:t>
      </w:r>
      <w:r w:rsidR="006675A8">
        <w:rPr>
          <w:vertAlign w:val="superscript"/>
        </w:rPr>
        <w:t>,2</w:t>
      </w:r>
      <w:r w:rsidRPr="005E0D45">
        <w:rPr>
          <w:vertAlign w:val="superscript"/>
        </w:rPr>
        <w:t xml:space="preserve"> MD</w:t>
      </w:r>
      <w:r w:rsidRPr="005E0D45">
        <w:t>, Fariba Shojaee-Moradie</w:t>
      </w:r>
      <w:r w:rsidRPr="005E0D45">
        <w:rPr>
          <w:vertAlign w:val="superscript"/>
        </w:rPr>
        <w:t>1 PhD</w:t>
      </w:r>
      <w:r w:rsidRPr="005E0D45">
        <w:t>, Mary Stevenage</w:t>
      </w:r>
      <w:r w:rsidRPr="005E0D45">
        <w:rPr>
          <w:vertAlign w:val="superscript"/>
        </w:rPr>
        <w:t>1 MRCP</w:t>
      </w:r>
      <w:r w:rsidRPr="005E0D45">
        <w:t xml:space="preserve">, </w:t>
      </w:r>
      <w:r w:rsidR="001775C1">
        <w:t xml:space="preserve">Iain Parsons </w:t>
      </w:r>
      <w:r w:rsidR="00FD39F7" w:rsidRPr="009D34C7">
        <w:rPr>
          <w:vertAlign w:val="superscript"/>
        </w:rPr>
        <w:t>MB BS</w:t>
      </w:r>
      <w:r w:rsidR="001775C1" w:rsidRPr="009D34C7">
        <w:rPr>
          <w:vertAlign w:val="superscript"/>
        </w:rPr>
        <w:t>1</w:t>
      </w:r>
      <w:r w:rsidR="001775C1">
        <w:t xml:space="preserve">, </w:t>
      </w:r>
      <w:r w:rsidRPr="005E0D45">
        <w:t>Nicola Jackson</w:t>
      </w:r>
      <w:r w:rsidRPr="005E0D45">
        <w:rPr>
          <w:vertAlign w:val="superscript"/>
        </w:rPr>
        <w:t>2 PhD</w:t>
      </w:r>
      <w:r w:rsidRPr="005E0D45">
        <w:t xml:space="preserve">, </w:t>
      </w:r>
      <w:r w:rsidR="007D174C">
        <w:t>Jeewaka</w:t>
      </w:r>
      <w:r w:rsidRPr="005E0D45">
        <w:t xml:space="preserve"> Mendis </w:t>
      </w:r>
      <w:r w:rsidRPr="005E0D45">
        <w:rPr>
          <w:vertAlign w:val="superscript"/>
        </w:rPr>
        <w:t xml:space="preserve">2 </w:t>
      </w:r>
      <w:r w:rsidR="00FA7CA0">
        <w:rPr>
          <w:vertAlign w:val="superscript"/>
        </w:rPr>
        <w:t>Ph</w:t>
      </w:r>
      <w:r w:rsidRPr="005E0D45">
        <w:rPr>
          <w:vertAlign w:val="superscript"/>
        </w:rPr>
        <w:t>D</w:t>
      </w:r>
      <w:r w:rsidRPr="005E0D45">
        <w:t>,</w:t>
      </w:r>
      <w:r w:rsidR="00102160">
        <w:t xml:space="preserve"> Benita Middleton</w:t>
      </w:r>
      <w:r w:rsidR="00102160" w:rsidRPr="005E0D45">
        <w:rPr>
          <w:vertAlign w:val="superscript"/>
        </w:rPr>
        <w:t>2</w:t>
      </w:r>
      <w:r w:rsidR="00112B52" w:rsidRPr="005E0D45">
        <w:rPr>
          <w:vertAlign w:val="superscript"/>
        </w:rPr>
        <w:t xml:space="preserve"> PhD</w:t>
      </w:r>
      <w:r w:rsidR="001D2A95">
        <w:t>,</w:t>
      </w:r>
      <w:r w:rsidRPr="005E0D45">
        <w:t xml:space="preserve"> </w:t>
      </w:r>
      <w:proofErr w:type="spellStart"/>
      <w:proofErr w:type="gramStart"/>
      <w:r w:rsidRPr="005E0D45">
        <w:t>A.Margot</w:t>
      </w:r>
      <w:proofErr w:type="spellEnd"/>
      <w:proofErr w:type="gramEnd"/>
      <w:r w:rsidRPr="005E0D45">
        <w:t xml:space="preserve"> Umpleby</w:t>
      </w:r>
      <w:r w:rsidRPr="005E0D45">
        <w:rPr>
          <w:vertAlign w:val="superscript"/>
        </w:rPr>
        <w:t>2 PhD</w:t>
      </w:r>
      <w:r w:rsidRPr="005E0D45">
        <w:t xml:space="preserve">, </w:t>
      </w:r>
      <w:r w:rsidR="00C4483D" w:rsidRPr="005E0D45">
        <w:t>Barbara A. Fielding</w:t>
      </w:r>
      <w:r w:rsidR="00C4483D" w:rsidRPr="005E0D45">
        <w:rPr>
          <w:vertAlign w:val="superscript"/>
        </w:rPr>
        <w:t>2 PhD</w:t>
      </w:r>
      <w:r w:rsidR="00C4483D">
        <w:t xml:space="preserve">, </w:t>
      </w:r>
      <w:r w:rsidRPr="005E0D45">
        <w:t>Melanie Davies</w:t>
      </w:r>
      <w:r w:rsidRPr="005E0D45">
        <w:rPr>
          <w:vertAlign w:val="superscript"/>
        </w:rPr>
        <w:t xml:space="preserve">3 PhD </w:t>
      </w:r>
      <w:r w:rsidRPr="005E0D45">
        <w:t>and David L Russell-Jones</w:t>
      </w:r>
      <w:r w:rsidR="006675A8">
        <w:rPr>
          <w:vertAlign w:val="superscript"/>
        </w:rPr>
        <w:t>1,2</w:t>
      </w:r>
      <w:r w:rsidRPr="005E0D45">
        <w:rPr>
          <w:vertAlign w:val="superscript"/>
        </w:rPr>
        <w:t>MD</w:t>
      </w:r>
    </w:p>
    <w:p w14:paraId="78F7EB53" w14:textId="164E3E71" w:rsidR="00A757CA" w:rsidRPr="00A757CA" w:rsidRDefault="00A757CA" w:rsidP="00A757CA">
      <w:pPr>
        <w:widowControl w:val="0"/>
        <w:autoSpaceDE w:val="0"/>
        <w:autoSpaceDN w:val="0"/>
        <w:adjustRightInd w:val="0"/>
        <w:rPr>
          <w:rFonts w:asciiTheme="minorBidi" w:hAnsiTheme="minorBidi"/>
        </w:rPr>
      </w:pPr>
      <w:r w:rsidRPr="00A757CA">
        <w:rPr>
          <w:rFonts w:asciiTheme="minorBidi" w:hAnsiTheme="minorBidi"/>
        </w:rPr>
        <w:t xml:space="preserve">1. Centre for Endocrinology, Diabetes and Research. Royal Surrey </w:t>
      </w:r>
      <w:r w:rsidR="00CA11BE">
        <w:rPr>
          <w:rFonts w:asciiTheme="minorBidi" w:hAnsiTheme="minorBidi"/>
        </w:rPr>
        <w:t>NHS Foundation</w:t>
      </w:r>
      <w:r w:rsidRPr="00A757CA">
        <w:rPr>
          <w:rFonts w:asciiTheme="minorBidi" w:hAnsiTheme="minorBidi"/>
        </w:rPr>
        <w:t xml:space="preserve"> </w:t>
      </w:r>
      <w:r w:rsidR="00CA11BE">
        <w:rPr>
          <w:rFonts w:asciiTheme="minorBidi" w:hAnsiTheme="minorBidi"/>
        </w:rPr>
        <w:t>Trust</w:t>
      </w:r>
      <w:r w:rsidRPr="00A757CA">
        <w:rPr>
          <w:rFonts w:asciiTheme="minorBidi" w:hAnsiTheme="minorBidi"/>
        </w:rPr>
        <w:t>. Guildford, United Kingdom</w:t>
      </w:r>
    </w:p>
    <w:p w14:paraId="5A0BBD5F" w14:textId="77777777" w:rsidR="00A757CA" w:rsidRPr="00A757CA" w:rsidRDefault="00A757CA" w:rsidP="00A757CA">
      <w:pPr>
        <w:widowControl w:val="0"/>
        <w:autoSpaceDE w:val="0"/>
        <w:autoSpaceDN w:val="0"/>
        <w:adjustRightInd w:val="0"/>
        <w:rPr>
          <w:rFonts w:asciiTheme="minorBidi" w:hAnsiTheme="minorBidi"/>
          <w:bCs/>
        </w:rPr>
      </w:pPr>
      <w:r w:rsidRPr="00A757CA">
        <w:rPr>
          <w:rFonts w:asciiTheme="minorBidi" w:hAnsiTheme="minorBidi"/>
        </w:rPr>
        <w:t xml:space="preserve">2. </w:t>
      </w:r>
      <w:r w:rsidR="001D2A95">
        <w:rPr>
          <w:rFonts w:asciiTheme="minorBidi" w:hAnsiTheme="minorBidi"/>
        </w:rPr>
        <w:t>Faculty of Health and Medical</w:t>
      </w:r>
      <w:r w:rsidRPr="00A757CA">
        <w:rPr>
          <w:rFonts w:asciiTheme="minorBidi" w:hAnsiTheme="minorBidi"/>
        </w:rPr>
        <w:t xml:space="preserve"> Sciences, University of Surrey, </w:t>
      </w:r>
      <w:r w:rsidRPr="00A757CA">
        <w:rPr>
          <w:rFonts w:asciiTheme="minorBidi" w:hAnsiTheme="minorBidi"/>
          <w:bCs/>
        </w:rPr>
        <w:t xml:space="preserve">Guildford. United Kingdom. </w:t>
      </w:r>
    </w:p>
    <w:p w14:paraId="5B15246F" w14:textId="7141F677" w:rsidR="00A757CA" w:rsidRPr="005E0D45" w:rsidRDefault="00A757CA" w:rsidP="00F30CFA">
      <w:pPr>
        <w:widowControl w:val="0"/>
        <w:autoSpaceDE w:val="0"/>
        <w:autoSpaceDN w:val="0"/>
        <w:adjustRightInd w:val="0"/>
      </w:pPr>
      <w:r w:rsidRPr="00A757CA">
        <w:rPr>
          <w:rFonts w:asciiTheme="minorBidi" w:hAnsiTheme="minorBidi"/>
          <w:bCs/>
        </w:rPr>
        <w:t xml:space="preserve">3. </w:t>
      </w:r>
      <w:r w:rsidRPr="00A757CA">
        <w:rPr>
          <w:rFonts w:asciiTheme="minorBidi" w:hAnsiTheme="minorBidi"/>
        </w:rPr>
        <w:t>Diabetes Research Centre</w:t>
      </w:r>
      <w:r w:rsidR="00F30CFA">
        <w:rPr>
          <w:rFonts w:asciiTheme="minorBidi" w:hAnsiTheme="minorBidi"/>
        </w:rPr>
        <w:t>,</w:t>
      </w:r>
      <w:r w:rsidRPr="00A757CA">
        <w:rPr>
          <w:rFonts w:asciiTheme="minorBidi" w:hAnsiTheme="minorBidi"/>
        </w:rPr>
        <w:t xml:space="preserve"> </w:t>
      </w:r>
      <w:r w:rsidR="00F30CFA">
        <w:rPr>
          <w:rFonts w:asciiTheme="minorBidi" w:hAnsiTheme="minorBidi"/>
          <w:bCs/>
        </w:rPr>
        <w:t>University of Leicester, Leicester, UK; NIHR Leicester Biomedical Research Centre, Leicester, UK</w:t>
      </w:r>
    </w:p>
    <w:p w14:paraId="5523999A" w14:textId="77777777" w:rsidR="00EC1538" w:rsidRDefault="00EC1538" w:rsidP="00A757CA">
      <w:pPr>
        <w:widowControl w:val="0"/>
        <w:autoSpaceDE w:val="0"/>
        <w:autoSpaceDN w:val="0"/>
        <w:adjustRightInd w:val="0"/>
      </w:pPr>
    </w:p>
    <w:p w14:paraId="51C89CA2" w14:textId="52BE2408" w:rsidR="00A757CA" w:rsidRPr="005E0D45" w:rsidRDefault="00A757CA" w:rsidP="00A757CA">
      <w:pPr>
        <w:widowControl w:val="0"/>
        <w:autoSpaceDE w:val="0"/>
        <w:autoSpaceDN w:val="0"/>
        <w:adjustRightInd w:val="0"/>
      </w:pPr>
      <w:r w:rsidRPr="005E0D45">
        <w:t xml:space="preserve">Running Title: </w:t>
      </w:r>
      <w:r w:rsidRPr="005E0D45">
        <w:rPr>
          <w:rFonts w:eastAsia="?????? Pro W3"/>
          <w:color w:val="000000"/>
        </w:rPr>
        <w:t>SGLT2 inhibitor</w:t>
      </w:r>
      <w:r w:rsidRPr="005E0D45">
        <w:t xml:space="preserve"> </w:t>
      </w:r>
      <w:r w:rsidR="00E5037F">
        <w:t xml:space="preserve">increases </w:t>
      </w:r>
      <w:r w:rsidR="006C1EDD">
        <w:t>post</w:t>
      </w:r>
      <w:r w:rsidR="00E5037F">
        <w:t xml:space="preserve">prandial ketones </w:t>
      </w:r>
    </w:p>
    <w:p w14:paraId="182DDE14" w14:textId="77777777" w:rsidR="00A757CA" w:rsidRPr="005E0D45" w:rsidRDefault="00A757CA" w:rsidP="00A757CA">
      <w:pPr>
        <w:spacing w:line="480" w:lineRule="auto"/>
        <w:rPr>
          <w:b/>
          <w:bCs/>
        </w:rPr>
      </w:pPr>
    </w:p>
    <w:p w14:paraId="32AD55F8" w14:textId="77777777" w:rsidR="00A757CA" w:rsidRPr="005E0D45" w:rsidRDefault="00A757CA" w:rsidP="00A757CA">
      <w:pPr>
        <w:spacing w:line="480" w:lineRule="auto"/>
        <w:rPr>
          <w:b/>
          <w:bCs/>
        </w:rPr>
      </w:pPr>
    </w:p>
    <w:p w14:paraId="3EC7E77B" w14:textId="77777777" w:rsidR="00A757CA" w:rsidRPr="005E0D45" w:rsidRDefault="00A757CA" w:rsidP="00A757CA">
      <w:pPr>
        <w:spacing w:line="480" w:lineRule="auto"/>
        <w:rPr>
          <w:b/>
          <w:bCs/>
        </w:rPr>
      </w:pPr>
      <w:r w:rsidRPr="005E0D45">
        <w:rPr>
          <w:b/>
          <w:bCs/>
        </w:rPr>
        <w:t xml:space="preserve">Corresponding Author: </w:t>
      </w:r>
    </w:p>
    <w:p w14:paraId="1608321A" w14:textId="75AF2FEF" w:rsidR="00A757CA" w:rsidRPr="005E0D45" w:rsidRDefault="00A757CA" w:rsidP="006675A8">
      <w:pPr>
        <w:spacing w:line="480" w:lineRule="auto"/>
      </w:pPr>
      <w:r w:rsidRPr="005E0D45">
        <w:rPr>
          <w:b/>
          <w:bCs/>
        </w:rPr>
        <w:t xml:space="preserve">Dr Roselle Herring. </w:t>
      </w:r>
      <w:r w:rsidRPr="005E0D45">
        <w:t xml:space="preserve">Centre for Endocrinology, Diabetes and Research. Royal Surrey </w:t>
      </w:r>
      <w:r w:rsidR="00CA11BE">
        <w:t>NHS Foundation Trust,</w:t>
      </w:r>
      <w:r w:rsidRPr="005E0D45">
        <w:t xml:space="preserve"> Guildford, United Kingdom 07777 621085 </w:t>
      </w:r>
      <w:hyperlink r:id="rId11" w:history="1">
        <w:r w:rsidR="006675A8" w:rsidRPr="00E34373">
          <w:rPr>
            <w:rStyle w:val="Hyperlink"/>
          </w:rPr>
          <w:t>roselle.herring1@nhs.net</w:t>
        </w:r>
      </w:hyperlink>
    </w:p>
    <w:p w14:paraId="5376CFCF" w14:textId="77777777" w:rsidR="00A757CA" w:rsidRPr="005E0D45" w:rsidRDefault="00A757CA" w:rsidP="00A757CA">
      <w:pPr>
        <w:spacing w:line="480" w:lineRule="auto"/>
      </w:pPr>
    </w:p>
    <w:p w14:paraId="100F132A" w14:textId="1CADE4AF" w:rsidR="00A757CA" w:rsidRPr="005E0D45" w:rsidRDefault="00A757CA" w:rsidP="00A757CA">
      <w:pPr>
        <w:spacing w:line="480" w:lineRule="auto"/>
      </w:pPr>
      <w:r w:rsidRPr="005E0D45">
        <w:t xml:space="preserve">Word Count: </w:t>
      </w:r>
      <w:r w:rsidR="00B66F13">
        <w:t>3</w:t>
      </w:r>
      <w:r w:rsidR="00ED085B">
        <w:t>982</w:t>
      </w:r>
    </w:p>
    <w:p w14:paraId="2D5EF95E" w14:textId="77777777" w:rsidR="00A757CA" w:rsidRPr="005E0D45" w:rsidRDefault="00A757CA" w:rsidP="00A757CA">
      <w:pPr>
        <w:spacing w:line="480" w:lineRule="auto"/>
      </w:pPr>
      <w:r w:rsidRPr="005E0D45">
        <w:t>Figure Count:</w:t>
      </w:r>
      <w:r w:rsidR="00FA7CA0">
        <w:t xml:space="preserve"> 2</w:t>
      </w:r>
    </w:p>
    <w:p w14:paraId="2F914D16" w14:textId="696EBCE4" w:rsidR="00A757CA" w:rsidRPr="005E0D45" w:rsidRDefault="00A757CA" w:rsidP="00A757CA">
      <w:pPr>
        <w:spacing w:line="480" w:lineRule="auto"/>
      </w:pPr>
      <w:r w:rsidRPr="005E0D45">
        <w:t xml:space="preserve">Table Count: </w:t>
      </w:r>
      <w:r w:rsidR="00631BCB">
        <w:t>2</w:t>
      </w:r>
    </w:p>
    <w:p w14:paraId="744718D6" w14:textId="77777777" w:rsidR="00A757CA" w:rsidRPr="005E0D45" w:rsidRDefault="00A757CA" w:rsidP="00A757CA">
      <w:pPr>
        <w:spacing w:line="480" w:lineRule="auto"/>
        <w:rPr>
          <w:b/>
          <w:bCs/>
        </w:rPr>
      </w:pPr>
    </w:p>
    <w:p w14:paraId="6690AD65" w14:textId="77777777" w:rsidR="00A757CA" w:rsidRPr="005E0D45" w:rsidRDefault="00A757CA"/>
    <w:p w14:paraId="5758EC02" w14:textId="77777777" w:rsidR="005E0D45" w:rsidRDefault="005E0D45">
      <w:r>
        <w:br w:type="page"/>
      </w:r>
    </w:p>
    <w:p w14:paraId="0962ED49" w14:textId="77777777" w:rsidR="00F663DE" w:rsidRPr="001176DD" w:rsidRDefault="00F663DE" w:rsidP="00F663DE">
      <w:pPr>
        <w:spacing w:line="480" w:lineRule="auto"/>
        <w:rPr>
          <w:rFonts w:asciiTheme="minorBidi" w:hAnsiTheme="minorBidi"/>
          <w:b/>
          <w:bCs/>
        </w:rPr>
      </w:pPr>
      <w:r w:rsidRPr="001176DD">
        <w:rPr>
          <w:rFonts w:asciiTheme="minorBidi" w:hAnsiTheme="minorBidi"/>
          <w:b/>
          <w:bCs/>
        </w:rPr>
        <w:lastRenderedPageBreak/>
        <w:t>Abstract</w:t>
      </w:r>
    </w:p>
    <w:p w14:paraId="6841C73D" w14:textId="2ABF0539" w:rsidR="00D640A3" w:rsidRDefault="00D640A3">
      <w:pPr>
        <w:spacing w:after="120" w:line="480" w:lineRule="auto"/>
        <w:rPr>
          <w:rFonts w:asciiTheme="minorBidi" w:hAnsiTheme="minorBidi"/>
        </w:rPr>
      </w:pPr>
      <w:r w:rsidRPr="00EB71BE">
        <w:rPr>
          <w:rFonts w:asciiTheme="minorBidi" w:hAnsiTheme="minorBidi"/>
          <w:b/>
          <w:bCs/>
        </w:rPr>
        <w:t>Objective</w:t>
      </w:r>
      <w:r>
        <w:rPr>
          <w:rFonts w:asciiTheme="minorBidi" w:hAnsiTheme="minorBidi"/>
        </w:rPr>
        <w:t xml:space="preserve">. To investigate the mechanism for </w:t>
      </w:r>
      <w:r w:rsidR="00ED2031">
        <w:rPr>
          <w:rFonts w:asciiTheme="minorBidi" w:hAnsiTheme="minorBidi"/>
        </w:rPr>
        <w:t>increase</w:t>
      </w:r>
      <w:r w:rsidR="00D43C0B">
        <w:rPr>
          <w:rFonts w:asciiTheme="minorBidi" w:hAnsiTheme="minorBidi"/>
        </w:rPr>
        <w:t>d</w:t>
      </w:r>
      <w:r w:rsidR="00ED2031">
        <w:rPr>
          <w:rFonts w:asciiTheme="minorBidi" w:hAnsiTheme="minorBidi"/>
        </w:rPr>
        <w:t xml:space="preserve"> </w:t>
      </w:r>
      <w:r w:rsidR="00ED2031" w:rsidRPr="00A579DF">
        <w:rPr>
          <w:rFonts w:asciiTheme="minorBidi" w:hAnsiTheme="minorBidi"/>
        </w:rPr>
        <w:t xml:space="preserve">ketogenesis </w:t>
      </w:r>
      <w:r w:rsidR="00ED2031">
        <w:rPr>
          <w:rFonts w:asciiTheme="minorBidi" w:hAnsiTheme="minorBidi"/>
        </w:rPr>
        <w:t xml:space="preserve">following treatment with </w:t>
      </w:r>
      <w:r w:rsidR="00F663DE" w:rsidRPr="00A579DF">
        <w:rPr>
          <w:rFonts w:asciiTheme="minorBidi" w:hAnsiTheme="minorBidi"/>
        </w:rPr>
        <w:t>SGLT</w:t>
      </w:r>
      <w:r w:rsidR="00F663DE" w:rsidRPr="00A579DF">
        <w:rPr>
          <w:rFonts w:asciiTheme="minorBidi" w:hAnsiTheme="minorBidi"/>
          <w:vertAlign w:val="subscript"/>
        </w:rPr>
        <w:t>2</w:t>
      </w:r>
      <w:r w:rsidR="00F663DE" w:rsidRPr="00A579DF">
        <w:rPr>
          <w:rFonts w:asciiTheme="minorBidi" w:hAnsiTheme="minorBidi"/>
        </w:rPr>
        <w:t xml:space="preserve"> inhibitor</w:t>
      </w:r>
      <w:r w:rsidR="00F65DD2">
        <w:rPr>
          <w:rFonts w:asciiTheme="minorBidi" w:hAnsiTheme="minorBidi"/>
        </w:rPr>
        <w:t>,</w:t>
      </w:r>
      <w:r w:rsidR="00F663DE" w:rsidRPr="00A579DF">
        <w:rPr>
          <w:rFonts w:asciiTheme="minorBidi" w:hAnsiTheme="minorBidi"/>
        </w:rPr>
        <w:t xml:space="preserve"> dapagliflozin</w:t>
      </w:r>
      <w:r w:rsidR="00ED2031">
        <w:rPr>
          <w:rFonts w:asciiTheme="minorBidi" w:hAnsiTheme="minorBidi"/>
        </w:rPr>
        <w:t xml:space="preserve"> </w:t>
      </w:r>
      <w:r w:rsidR="00BD6FB0" w:rsidRPr="00A579DF">
        <w:rPr>
          <w:rFonts w:asciiTheme="minorBidi" w:hAnsiTheme="minorBidi"/>
        </w:rPr>
        <w:t xml:space="preserve">in people with type 2 diabetes. </w:t>
      </w:r>
    </w:p>
    <w:p w14:paraId="18E94454" w14:textId="0C5C5F25" w:rsidR="00D43C0B" w:rsidRPr="00A579DF" w:rsidRDefault="00D14707" w:rsidP="009E2592">
      <w:pPr>
        <w:spacing w:after="120" w:line="480" w:lineRule="auto"/>
        <w:rPr>
          <w:rFonts w:asciiTheme="minorBidi" w:hAnsiTheme="minorBidi"/>
        </w:rPr>
      </w:pPr>
      <w:r w:rsidRPr="00EB71BE">
        <w:rPr>
          <w:rFonts w:asciiTheme="minorBidi" w:hAnsiTheme="minorBidi"/>
          <w:b/>
          <w:bCs/>
        </w:rPr>
        <w:t>Research, Design &amp; Methods</w:t>
      </w:r>
      <w:r>
        <w:rPr>
          <w:rFonts w:asciiTheme="minorBidi" w:hAnsiTheme="minorBidi"/>
          <w:b/>
          <w:bCs/>
        </w:rPr>
        <w:t>.</w:t>
      </w:r>
      <w:r>
        <w:rPr>
          <w:rFonts w:asciiTheme="minorBidi" w:hAnsiTheme="minorBidi"/>
        </w:rPr>
        <w:t xml:space="preserve"> </w:t>
      </w:r>
      <w:r w:rsidR="00D43C0B">
        <w:rPr>
          <w:rFonts w:asciiTheme="minorBidi" w:hAnsiTheme="minorBidi"/>
        </w:rPr>
        <w:t>This was</w:t>
      </w:r>
      <w:r w:rsidR="00BD6FB0">
        <w:rPr>
          <w:rFonts w:asciiTheme="minorBidi" w:hAnsiTheme="minorBidi"/>
        </w:rPr>
        <w:t xml:space="preserve"> a </w:t>
      </w:r>
      <w:r w:rsidR="00F663DE" w:rsidRPr="00A579DF">
        <w:rPr>
          <w:rFonts w:asciiTheme="minorBidi" w:hAnsiTheme="minorBidi"/>
        </w:rPr>
        <w:t xml:space="preserve">double-blind </w:t>
      </w:r>
      <w:r w:rsidR="00A579DF" w:rsidRPr="00A579DF">
        <w:rPr>
          <w:rFonts w:asciiTheme="minorBidi" w:hAnsiTheme="minorBidi"/>
        </w:rPr>
        <w:t>placebo-controlled</w:t>
      </w:r>
      <w:r w:rsidR="00F663DE" w:rsidRPr="00A579DF">
        <w:rPr>
          <w:rFonts w:asciiTheme="minorBidi" w:hAnsiTheme="minorBidi"/>
        </w:rPr>
        <w:t xml:space="preserve"> crossover study with a 4-week washout period.  Participants received dapagliflozin or placebo in random order for </w:t>
      </w:r>
      <w:r w:rsidR="007A647F" w:rsidRPr="00A579DF">
        <w:rPr>
          <w:rFonts w:asciiTheme="minorBidi" w:hAnsiTheme="minorBidi"/>
        </w:rPr>
        <w:t>4</w:t>
      </w:r>
      <w:r w:rsidR="0087781F" w:rsidRPr="00A579DF">
        <w:rPr>
          <w:rFonts w:asciiTheme="minorBidi" w:hAnsiTheme="minorBidi"/>
        </w:rPr>
        <w:t xml:space="preserve"> </w:t>
      </w:r>
      <w:r w:rsidR="007A647F" w:rsidRPr="00A579DF">
        <w:rPr>
          <w:rFonts w:asciiTheme="minorBidi" w:hAnsiTheme="minorBidi"/>
        </w:rPr>
        <w:t>weeks</w:t>
      </w:r>
      <w:r w:rsidR="00F663DE" w:rsidRPr="00A579DF">
        <w:rPr>
          <w:rFonts w:asciiTheme="minorBidi" w:hAnsiTheme="minorBidi"/>
        </w:rPr>
        <w:t xml:space="preserve">. </w:t>
      </w:r>
      <w:r w:rsidR="00FF6412">
        <w:rPr>
          <w:rFonts w:asciiTheme="minorBidi" w:hAnsiTheme="minorBidi"/>
        </w:rPr>
        <w:t>After</w:t>
      </w:r>
      <w:r w:rsidR="00C729A3" w:rsidRPr="00A579DF">
        <w:rPr>
          <w:rFonts w:asciiTheme="minorBidi" w:hAnsiTheme="minorBidi"/>
        </w:rPr>
        <w:t xml:space="preserve"> each </w:t>
      </w:r>
      <w:r w:rsidR="00A579DF" w:rsidRPr="00A579DF">
        <w:rPr>
          <w:rFonts w:asciiTheme="minorBidi" w:hAnsiTheme="minorBidi"/>
        </w:rPr>
        <w:t>treatment,</w:t>
      </w:r>
      <w:r w:rsidR="00C729A3" w:rsidRPr="00A579DF">
        <w:rPr>
          <w:rFonts w:asciiTheme="minorBidi" w:hAnsiTheme="minorBidi"/>
        </w:rPr>
        <w:t xml:space="preserve"> they </w:t>
      </w:r>
      <w:r w:rsidR="00C95526">
        <w:rPr>
          <w:rFonts w:asciiTheme="minorBidi" w:hAnsiTheme="minorBidi"/>
        </w:rPr>
        <w:t xml:space="preserve">ingested </w:t>
      </w:r>
      <w:r w:rsidR="00DA49BF">
        <w:rPr>
          <w:rFonts w:asciiTheme="minorBidi" w:hAnsiTheme="minorBidi"/>
        </w:rPr>
        <w:t>30ml</w:t>
      </w:r>
      <w:r w:rsidR="00D833DE">
        <w:rPr>
          <w:rFonts w:asciiTheme="minorBidi" w:hAnsiTheme="minorBidi"/>
        </w:rPr>
        <w:t xml:space="preserve"> of olive oil</w:t>
      </w:r>
      <w:r w:rsidR="00FC13FC">
        <w:rPr>
          <w:rFonts w:asciiTheme="minorBidi" w:hAnsiTheme="minorBidi"/>
        </w:rPr>
        <w:t xml:space="preserve"> containing </w:t>
      </w:r>
      <w:r w:rsidR="002F0624">
        <w:rPr>
          <w:szCs w:val="22"/>
        </w:rPr>
        <w:t>[U-</w:t>
      </w:r>
      <w:r w:rsidR="002F0624" w:rsidRPr="00A4638C">
        <w:rPr>
          <w:szCs w:val="22"/>
          <w:vertAlign w:val="superscript"/>
        </w:rPr>
        <w:t>13</w:t>
      </w:r>
      <w:r w:rsidR="002F0624" w:rsidRPr="00A702F0">
        <w:rPr>
          <w:szCs w:val="22"/>
        </w:rPr>
        <w:t>C</w:t>
      </w:r>
      <w:r w:rsidR="002F0624">
        <w:rPr>
          <w:szCs w:val="22"/>
        </w:rPr>
        <w:t xml:space="preserve">] </w:t>
      </w:r>
      <w:r w:rsidR="00FC13FC" w:rsidRPr="00A579DF">
        <w:rPr>
          <w:rFonts w:asciiTheme="minorBidi" w:hAnsiTheme="minorBidi"/>
        </w:rPr>
        <w:t>palmitate</w:t>
      </w:r>
      <w:r w:rsidR="00FC13FC">
        <w:rPr>
          <w:rFonts w:asciiTheme="minorBidi" w:hAnsiTheme="minorBidi"/>
        </w:rPr>
        <w:t xml:space="preserve"> to measure</w:t>
      </w:r>
      <w:r w:rsidR="004A1B46" w:rsidRPr="00A579DF">
        <w:rPr>
          <w:rFonts w:asciiTheme="minorBidi" w:hAnsiTheme="minorBidi"/>
        </w:rPr>
        <w:t xml:space="preserve"> </w:t>
      </w:r>
      <w:r w:rsidR="00FC13FC">
        <w:rPr>
          <w:rFonts w:asciiTheme="minorBidi" w:hAnsiTheme="minorBidi"/>
        </w:rPr>
        <w:t>k</w:t>
      </w:r>
      <w:r w:rsidR="00976CDA" w:rsidRPr="00A579DF">
        <w:rPr>
          <w:rFonts w:asciiTheme="minorBidi" w:hAnsiTheme="minorBidi"/>
        </w:rPr>
        <w:t>etogenesis</w:t>
      </w:r>
      <w:r w:rsidR="00825DD6">
        <w:rPr>
          <w:rFonts w:asciiTheme="minorBidi" w:hAnsiTheme="minorBidi"/>
        </w:rPr>
        <w:t xml:space="preserve"> with blood sampling for 480</w:t>
      </w:r>
      <w:r w:rsidR="00FB510E">
        <w:rPr>
          <w:rFonts w:asciiTheme="minorBidi" w:hAnsiTheme="minorBidi"/>
        </w:rPr>
        <w:t xml:space="preserve"> </w:t>
      </w:r>
      <w:r w:rsidR="00825DD6">
        <w:rPr>
          <w:rFonts w:asciiTheme="minorBidi" w:hAnsiTheme="minorBidi"/>
        </w:rPr>
        <w:t>min</w:t>
      </w:r>
      <w:r w:rsidR="00976CDA" w:rsidRPr="00A579DF">
        <w:rPr>
          <w:rFonts w:asciiTheme="minorBidi" w:hAnsiTheme="minorBidi"/>
        </w:rPr>
        <w:t xml:space="preserve">. </w:t>
      </w:r>
      <w:r w:rsidR="006E07D0" w:rsidRPr="00A579DF">
        <w:rPr>
          <w:rFonts w:asciiTheme="minorBidi" w:hAnsiTheme="minorBidi"/>
        </w:rPr>
        <w:t>S</w:t>
      </w:r>
      <w:r w:rsidR="00F663DE" w:rsidRPr="00A579DF">
        <w:rPr>
          <w:rFonts w:asciiTheme="minorBidi" w:hAnsiTheme="minorBidi"/>
        </w:rPr>
        <w:t xml:space="preserve">table isotopes </w:t>
      </w:r>
      <w:r w:rsidR="00FC13FC">
        <w:rPr>
          <w:rFonts w:asciiTheme="minorBidi" w:hAnsiTheme="minorBidi"/>
        </w:rPr>
        <w:t xml:space="preserve">of glucose and glycerol </w:t>
      </w:r>
      <w:r w:rsidR="00F663DE" w:rsidRPr="00A579DF">
        <w:rPr>
          <w:rFonts w:asciiTheme="minorBidi" w:hAnsiTheme="minorBidi"/>
        </w:rPr>
        <w:t xml:space="preserve">were infused to measure </w:t>
      </w:r>
      <w:r w:rsidR="00642E53">
        <w:rPr>
          <w:rFonts w:asciiTheme="minorBidi" w:hAnsiTheme="minorBidi"/>
        </w:rPr>
        <w:t>glucose flux</w:t>
      </w:r>
      <w:r w:rsidR="00A307A4" w:rsidRPr="00A579DF">
        <w:rPr>
          <w:rFonts w:asciiTheme="minorBidi" w:hAnsiTheme="minorBidi"/>
        </w:rPr>
        <w:t xml:space="preserve"> and</w:t>
      </w:r>
      <w:r w:rsidR="00F663DE" w:rsidRPr="00A579DF">
        <w:rPr>
          <w:rFonts w:asciiTheme="minorBidi" w:hAnsiTheme="minorBidi"/>
        </w:rPr>
        <w:t xml:space="preserve"> lipolysis</w:t>
      </w:r>
      <w:r w:rsidR="00401C2A">
        <w:rPr>
          <w:rFonts w:asciiTheme="minorBidi" w:hAnsiTheme="minorBidi"/>
        </w:rPr>
        <w:t xml:space="preserve"> respectively</w:t>
      </w:r>
      <w:r w:rsidR="00191D00">
        <w:rPr>
          <w:rFonts w:asciiTheme="minorBidi" w:hAnsiTheme="minorBidi"/>
        </w:rPr>
        <w:t xml:space="preserve"> at 450-480</w:t>
      </w:r>
      <w:r w:rsidR="00FB510E">
        <w:rPr>
          <w:rFonts w:asciiTheme="minorBidi" w:hAnsiTheme="minorBidi"/>
        </w:rPr>
        <w:t xml:space="preserve"> </w:t>
      </w:r>
      <w:r w:rsidR="00191D00">
        <w:rPr>
          <w:rFonts w:asciiTheme="minorBidi" w:hAnsiTheme="minorBidi"/>
        </w:rPr>
        <w:t>min</w:t>
      </w:r>
      <w:r w:rsidR="0087781F" w:rsidRPr="00A579DF">
        <w:rPr>
          <w:rFonts w:asciiTheme="minorBidi" w:hAnsiTheme="minorBidi"/>
        </w:rPr>
        <w:t>.</w:t>
      </w:r>
      <w:r w:rsidR="007A647F" w:rsidRPr="00A579DF">
        <w:rPr>
          <w:rFonts w:asciiTheme="minorBidi" w:hAnsiTheme="minorBidi"/>
        </w:rPr>
        <w:t xml:space="preserve"> </w:t>
      </w:r>
    </w:p>
    <w:p w14:paraId="239135EB" w14:textId="21919F27" w:rsidR="00DA3897" w:rsidRPr="00A579DF" w:rsidRDefault="00D43C0B" w:rsidP="00BD6FB0">
      <w:pPr>
        <w:spacing w:after="120" w:line="480" w:lineRule="auto"/>
        <w:rPr>
          <w:rFonts w:asciiTheme="minorBidi" w:hAnsiTheme="minorBidi"/>
          <w:color w:val="000000" w:themeColor="text1"/>
        </w:rPr>
      </w:pPr>
      <w:r w:rsidRPr="00EB71BE">
        <w:rPr>
          <w:rFonts w:asciiTheme="minorBidi" w:hAnsiTheme="minorBidi"/>
          <w:b/>
          <w:bCs/>
          <w:color w:val="000000" w:themeColor="text1"/>
        </w:rPr>
        <w:t>Results.</w:t>
      </w:r>
      <w:r>
        <w:rPr>
          <w:rFonts w:asciiTheme="minorBidi" w:hAnsiTheme="minorBidi"/>
          <w:color w:val="000000" w:themeColor="text1"/>
        </w:rPr>
        <w:t xml:space="preserve"> </w:t>
      </w:r>
      <w:r w:rsidR="00077505">
        <w:rPr>
          <w:rFonts w:asciiTheme="minorBidi" w:hAnsiTheme="minorBidi"/>
          <w:color w:val="000000" w:themeColor="text1"/>
        </w:rPr>
        <w:t>G</w:t>
      </w:r>
      <w:r w:rsidR="00450F86" w:rsidRPr="00A579DF">
        <w:rPr>
          <w:rFonts w:asciiTheme="minorBidi" w:hAnsiTheme="minorBidi"/>
          <w:color w:val="000000" w:themeColor="text1"/>
        </w:rPr>
        <w:t xml:space="preserve">lucose </w:t>
      </w:r>
      <w:r w:rsidR="001C0054" w:rsidRPr="00A579DF">
        <w:rPr>
          <w:rFonts w:asciiTheme="minorBidi" w:hAnsiTheme="minorBidi"/>
          <w:color w:val="000000" w:themeColor="text1"/>
        </w:rPr>
        <w:t>excretion rate was higher and peripheral glucose uptake lower</w:t>
      </w:r>
      <w:r w:rsidR="00F750D3" w:rsidRPr="00A579DF">
        <w:rPr>
          <w:rFonts w:asciiTheme="minorBidi" w:hAnsiTheme="minorBidi"/>
          <w:color w:val="000000" w:themeColor="text1"/>
        </w:rPr>
        <w:t xml:space="preserve"> with dapagliflozin than placebo. </w:t>
      </w:r>
      <w:r w:rsidR="00583087">
        <w:rPr>
          <w:rFonts w:asciiTheme="minorBidi" w:hAnsiTheme="minorBidi"/>
          <w:color w:val="000000" w:themeColor="text1"/>
        </w:rPr>
        <w:t>P</w:t>
      </w:r>
      <w:r w:rsidR="00E510FC">
        <w:rPr>
          <w:rFonts w:asciiTheme="minorBidi" w:hAnsiTheme="minorBidi"/>
          <w:color w:val="000000" w:themeColor="text1"/>
        </w:rPr>
        <w:t xml:space="preserve">lasma </w:t>
      </w:r>
      <w:r w:rsidR="00FB510E">
        <w:rPr>
          <w:rFonts w:asciiTheme="minorBidi" w:hAnsiTheme="minorBidi"/>
          <w:color w:val="000000" w:themeColor="text1"/>
        </w:rPr>
        <w:t>beta-hydroxybutyrate (</w:t>
      </w:r>
      <w:r w:rsidR="008320E2" w:rsidRPr="00A579DF">
        <w:rPr>
          <w:rFonts w:asciiTheme="minorBidi" w:hAnsiTheme="minorBidi"/>
          <w:color w:val="101010"/>
        </w:rPr>
        <w:t>BOHB</w:t>
      </w:r>
      <w:r w:rsidR="00FB510E">
        <w:rPr>
          <w:rFonts w:asciiTheme="minorBidi" w:hAnsiTheme="minorBidi"/>
          <w:color w:val="101010"/>
        </w:rPr>
        <w:t>)</w:t>
      </w:r>
      <w:r w:rsidR="008320E2" w:rsidRPr="00A579DF">
        <w:rPr>
          <w:rFonts w:asciiTheme="minorBidi" w:hAnsiTheme="minorBidi"/>
          <w:color w:val="000000" w:themeColor="text1"/>
        </w:rPr>
        <w:t xml:space="preserve"> </w:t>
      </w:r>
      <w:r w:rsidR="0017560A" w:rsidRPr="00A579DF">
        <w:rPr>
          <w:rFonts w:asciiTheme="minorBidi" w:hAnsiTheme="minorBidi"/>
          <w:color w:val="000000" w:themeColor="text1"/>
        </w:rPr>
        <w:t>concentration</w:t>
      </w:r>
      <w:r w:rsidR="00A54B85">
        <w:rPr>
          <w:rFonts w:asciiTheme="minorBidi" w:hAnsiTheme="minorBidi"/>
          <w:color w:val="000000" w:themeColor="text1"/>
        </w:rPr>
        <w:t>s</w:t>
      </w:r>
      <w:r w:rsidR="0017560A" w:rsidRPr="00A579DF">
        <w:rPr>
          <w:rFonts w:asciiTheme="minorBidi" w:hAnsiTheme="minorBidi"/>
          <w:color w:val="000000" w:themeColor="text1"/>
        </w:rPr>
        <w:t xml:space="preserve"> </w:t>
      </w:r>
      <w:r w:rsidR="008320E2" w:rsidRPr="00A579DF">
        <w:rPr>
          <w:rFonts w:asciiTheme="minorBidi" w:hAnsiTheme="minorBidi"/>
          <w:color w:val="000000" w:themeColor="text1"/>
        </w:rPr>
        <w:t xml:space="preserve">and </w:t>
      </w:r>
      <w:r w:rsidR="00922D20">
        <w:rPr>
          <w:rFonts w:asciiTheme="minorBidi" w:hAnsiTheme="minorBidi"/>
        </w:rPr>
        <w:t>[</w:t>
      </w:r>
      <w:r w:rsidR="008320E2" w:rsidRPr="00A579DF">
        <w:rPr>
          <w:rFonts w:asciiTheme="minorBidi" w:hAnsiTheme="minorBidi" w:cs="Times New Roman (Body CS)"/>
          <w:vertAlign w:val="superscript"/>
        </w:rPr>
        <w:t>13</w:t>
      </w:r>
      <w:r w:rsidR="008320E2" w:rsidRPr="00A579DF">
        <w:rPr>
          <w:rFonts w:asciiTheme="minorBidi" w:hAnsiTheme="minorBidi"/>
        </w:rPr>
        <w:t>C</w:t>
      </w:r>
      <w:r w:rsidR="00922D20" w:rsidRPr="00922D20">
        <w:rPr>
          <w:rFonts w:asciiTheme="minorBidi" w:hAnsiTheme="minorBidi"/>
          <w:vertAlign w:val="subscript"/>
        </w:rPr>
        <w:t>2</w:t>
      </w:r>
      <w:r w:rsidR="00922D20">
        <w:rPr>
          <w:rFonts w:asciiTheme="minorBidi" w:hAnsiTheme="minorBidi"/>
        </w:rPr>
        <w:t>]</w:t>
      </w:r>
      <w:r w:rsidR="008320E2" w:rsidRPr="00A579DF">
        <w:rPr>
          <w:rFonts w:asciiTheme="minorBidi" w:hAnsiTheme="minorBidi"/>
        </w:rPr>
        <w:t xml:space="preserve"> </w:t>
      </w:r>
      <w:r w:rsidR="00C243F4" w:rsidRPr="00A579DF">
        <w:rPr>
          <w:rFonts w:asciiTheme="minorBidi" w:hAnsiTheme="minorBidi"/>
        </w:rPr>
        <w:t>BOHB</w:t>
      </w:r>
      <w:r w:rsidR="008320E2" w:rsidRPr="00A579DF">
        <w:rPr>
          <w:rFonts w:asciiTheme="minorBidi" w:hAnsiTheme="minorBidi"/>
        </w:rPr>
        <w:t xml:space="preserve"> </w:t>
      </w:r>
      <w:r w:rsidR="003336E0" w:rsidRPr="00A579DF">
        <w:rPr>
          <w:rFonts w:asciiTheme="minorBidi" w:hAnsiTheme="minorBidi"/>
        </w:rPr>
        <w:t>concentration</w:t>
      </w:r>
      <w:r w:rsidR="00366199">
        <w:rPr>
          <w:rFonts w:asciiTheme="minorBidi" w:hAnsiTheme="minorBidi"/>
        </w:rPr>
        <w:t>s</w:t>
      </w:r>
      <w:r w:rsidR="003336E0" w:rsidRPr="00A579DF">
        <w:rPr>
          <w:rFonts w:asciiTheme="minorBidi" w:hAnsiTheme="minorBidi"/>
        </w:rPr>
        <w:t xml:space="preserve"> </w:t>
      </w:r>
      <w:r w:rsidR="008320E2" w:rsidRPr="00A579DF">
        <w:rPr>
          <w:rFonts w:asciiTheme="minorBidi" w:hAnsiTheme="minorBidi"/>
          <w:color w:val="000000" w:themeColor="text1"/>
        </w:rPr>
        <w:t>w</w:t>
      </w:r>
      <w:r w:rsidR="00366199">
        <w:rPr>
          <w:rFonts w:asciiTheme="minorBidi" w:hAnsiTheme="minorBidi"/>
          <w:color w:val="000000" w:themeColor="text1"/>
        </w:rPr>
        <w:t>ere</w:t>
      </w:r>
      <w:r w:rsidR="008320E2" w:rsidRPr="00A579DF">
        <w:rPr>
          <w:rFonts w:asciiTheme="minorBidi" w:hAnsiTheme="minorBidi"/>
          <w:color w:val="000000" w:themeColor="text1"/>
        </w:rPr>
        <w:t xml:space="preserve"> higher </w:t>
      </w:r>
      <w:r w:rsidR="00FC400D">
        <w:rPr>
          <w:rFonts w:asciiTheme="minorBidi" w:hAnsiTheme="minorBidi"/>
          <w:color w:val="000000" w:themeColor="text1"/>
        </w:rPr>
        <w:t>and glucose concentration</w:t>
      </w:r>
      <w:r w:rsidR="00E510FC">
        <w:rPr>
          <w:rFonts w:asciiTheme="minorBidi" w:hAnsiTheme="minorBidi"/>
          <w:color w:val="000000" w:themeColor="text1"/>
        </w:rPr>
        <w:t>s</w:t>
      </w:r>
      <w:r w:rsidR="00FC400D">
        <w:rPr>
          <w:rFonts w:asciiTheme="minorBidi" w:hAnsiTheme="minorBidi"/>
          <w:color w:val="000000" w:themeColor="text1"/>
        </w:rPr>
        <w:t xml:space="preserve"> lower </w:t>
      </w:r>
      <w:r w:rsidR="008320E2" w:rsidRPr="00A579DF">
        <w:rPr>
          <w:rFonts w:asciiTheme="minorBidi" w:hAnsiTheme="minorBidi"/>
          <w:color w:val="000000" w:themeColor="text1"/>
        </w:rPr>
        <w:t xml:space="preserve">with dapagliflozin than placebo. </w:t>
      </w:r>
      <w:r w:rsidR="00583087">
        <w:rPr>
          <w:rFonts w:asciiTheme="minorBidi" w:hAnsiTheme="minorBidi"/>
          <w:color w:val="000000" w:themeColor="text1"/>
        </w:rPr>
        <w:t>N</w:t>
      </w:r>
      <w:r w:rsidR="003336E0" w:rsidRPr="00A579DF">
        <w:rPr>
          <w:rFonts w:asciiTheme="minorBidi" w:hAnsiTheme="minorBidi"/>
          <w:color w:val="000000" w:themeColor="text1"/>
        </w:rPr>
        <w:t>on-esterified fatty acid</w:t>
      </w:r>
      <w:r w:rsidR="00B4201C">
        <w:rPr>
          <w:rFonts w:asciiTheme="minorBidi" w:hAnsiTheme="minorBidi"/>
          <w:color w:val="000000" w:themeColor="text1"/>
        </w:rPr>
        <w:t>s</w:t>
      </w:r>
      <w:r w:rsidR="003336E0" w:rsidRPr="00A579DF">
        <w:rPr>
          <w:rFonts w:asciiTheme="minorBidi" w:hAnsiTheme="minorBidi"/>
          <w:color w:val="000000" w:themeColor="text1"/>
        </w:rPr>
        <w:t xml:space="preserve"> </w:t>
      </w:r>
      <w:r w:rsidR="00C729A3" w:rsidRPr="00A579DF">
        <w:rPr>
          <w:rFonts w:asciiTheme="minorBidi" w:hAnsiTheme="minorBidi"/>
          <w:color w:val="000000" w:themeColor="text1"/>
        </w:rPr>
        <w:t>(NEFA)</w:t>
      </w:r>
      <w:r w:rsidR="0086555F">
        <w:rPr>
          <w:rFonts w:asciiTheme="minorBidi" w:hAnsiTheme="minorBidi"/>
          <w:color w:val="000000" w:themeColor="text1"/>
        </w:rPr>
        <w:t xml:space="preserve"> were higher </w:t>
      </w:r>
      <w:r w:rsidR="0086555F" w:rsidRPr="00A579DF">
        <w:rPr>
          <w:rFonts w:asciiTheme="minorBidi" w:hAnsiTheme="minorBidi"/>
          <w:color w:val="000000" w:themeColor="text1"/>
        </w:rPr>
        <w:t xml:space="preserve">with dapagliflozin </w:t>
      </w:r>
      <w:r w:rsidR="0086555F">
        <w:rPr>
          <w:rFonts w:asciiTheme="minorBidi" w:hAnsiTheme="minorBidi"/>
          <w:color w:val="000000" w:themeColor="text1"/>
        </w:rPr>
        <w:t>at 300 and 420</w:t>
      </w:r>
      <w:r w:rsidR="00FB510E">
        <w:rPr>
          <w:rFonts w:asciiTheme="minorBidi" w:hAnsiTheme="minorBidi"/>
          <w:color w:val="000000" w:themeColor="text1"/>
        </w:rPr>
        <w:t xml:space="preserve"> </w:t>
      </w:r>
      <w:r w:rsidR="0086555F">
        <w:rPr>
          <w:rFonts w:asciiTheme="minorBidi" w:hAnsiTheme="minorBidi"/>
          <w:color w:val="000000" w:themeColor="text1"/>
        </w:rPr>
        <w:t xml:space="preserve">min but </w:t>
      </w:r>
      <w:r w:rsidR="00583087">
        <w:rPr>
          <w:rFonts w:asciiTheme="minorBidi" w:hAnsiTheme="minorBidi"/>
          <w:color w:val="000000" w:themeColor="text1"/>
        </w:rPr>
        <w:t xml:space="preserve">lipolysis </w:t>
      </w:r>
      <w:r w:rsidR="005B7EBB">
        <w:rPr>
          <w:rFonts w:asciiTheme="minorBidi" w:hAnsiTheme="minorBidi"/>
          <w:color w:val="000000" w:themeColor="text1"/>
        </w:rPr>
        <w:t>at 450-480</w:t>
      </w:r>
      <w:r w:rsidR="00FB510E">
        <w:rPr>
          <w:rFonts w:asciiTheme="minorBidi" w:hAnsiTheme="minorBidi"/>
          <w:color w:val="000000" w:themeColor="text1"/>
        </w:rPr>
        <w:t xml:space="preserve"> </w:t>
      </w:r>
      <w:r w:rsidR="005B7EBB">
        <w:rPr>
          <w:rFonts w:asciiTheme="minorBidi" w:hAnsiTheme="minorBidi"/>
          <w:color w:val="000000" w:themeColor="text1"/>
        </w:rPr>
        <w:t>min</w:t>
      </w:r>
      <w:r w:rsidR="00DA3129">
        <w:rPr>
          <w:rFonts w:asciiTheme="minorBidi" w:hAnsiTheme="minorBidi"/>
          <w:color w:val="000000" w:themeColor="text1"/>
        </w:rPr>
        <w:t xml:space="preserve"> </w:t>
      </w:r>
      <w:r w:rsidR="00583087">
        <w:rPr>
          <w:rFonts w:asciiTheme="minorBidi" w:hAnsiTheme="minorBidi"/>
          <w:color w:val="000000" w:themeColor="text1"/>
        </w:rPr>
        <w:t>was not different.</w:t>
      </w:r>
      <w:r w:rsidR="00A277E3" w:rsidRPr="00A579DF">
        <w:rPr>
          <w:rFonts w:asciiTheme="minorBidi" w:hAnsiTheme="minorBidi"/>
          <w:color w:val="000000" w:themeColor="text1"/>
        </w:rPr>
        <w:t xml:space="preserve"> </w:t>
      </w:r>
      <w:r w:rsidR="00B03F42">
        <w:rPr>
          <w:rFonts w:asciiTheme="minorBidi" w:hAnsiTheme="minorBidi"/>
          <w:color w:val="000000" w:themeColor="text1"/>
        </w:rPr>
        <w:t>Triacylglycerol (</w:t>
      </w:r>
      <w:r w:rsidR="00F8679B">
        <w:rPr>
          <w:rFonts w:asciiTheme="minorBidi" w:hAnsiTheme="minorBidi"/>
          <w:color w:val="000000" w:themeColor="text1"/>
        </w:rPr>
        <w:t>TAG</w:t>
      </w:r>
      <w:r w:rsidR="00B03F42">
        <w:rPr>
          <w:rFonts w:asciiTheme="minorBidi" w:hAnsiTheme="minorBidi"/>
          <w:color w:val="000000" w:themeColor="text1"/>
        </w:rPr>
        <w:t>)</w:t>
      </w:r>
      <w:r w:rsidR="00191D00">
        <w:rPr>
          <w:rFonts w:asciiTheme="minorBidi" w:hAnsiTheme="minorBidi"/>
          <w:color w:val="000000" w:themeColor="text1"/>
        </w:rPr>
        <w:t xml:space="preserve"> </w:t>
      </w:r>
      <w:r w:rsidR="007D174C">
        <w:rPr>
          <w:rFonts w:asciiTheme="minorBidi" w:hAnsiTheme="minorBidi"/>
          <w:color w:val="000000" w:themeColor="text1"/>
        </w:rPr>
        <w:t xml:space="preserve">at all time points </w:t>
      </w:r>
      <w:r w:rsidR="00191D00">
        <w:rPr>
          <w:rFonts w:asciiTheme="minorBidi" w:hAnsiTheme="minorBidi"/>
          <w:color w:val="000000" w:themeColor="text1"/>
        </w:rPr>
        <w:t>and</w:t>
      </w:r>
      <w:r w:rsidR="00F8679B">
        <w:rPr>
          <w:rFonts w:asciiTheme="minorBidi" w:hAnsiTheme="minorBidi"/>
          <w:color w:val="000000" w:themeColor="text1"/>
        </w:rPr>
        <w:t xml:space="preserve"> </w:t>
      </w:r>
      <w:r w:rsidR="003336E0" w:rsidRPr="00A579DF">
        <w:rPr>
          <w:rFonts w:asciiTheme="minorBidi" w:hAnsiTheme="minorBidi"/>
          <w:color w:val="000000" w:themeColor="text1"/>
        </w:rPr>
        <w:t>e</w:t>
      </w:r>
      <w:r w:rsidR="00EE2B33" w:rsidRPr="00A579DF">
        <w:rPr>
          <w:rFonts w:asciiTheme="minorBidi" w:hAnsiTheme="minorBidi"/>
          <w:color w:val="000000" w:themeColor="text1"/>
        </w:rPr>
        <w:t>ndogenous</w:t>
      </w:r>
      <w:r w:rsidR="00F663DE" w:rsidRPr="00A579DF">
        <w:rPr>
          <w:rFonts w:asciiTheme="minorBidi" w:hAnsiTheme="minorBidi"/>
          <w:color w:val="000000" w:themeColor="text1"/>
        </w:rPr>
        <w:t xml:space="preserve"> glucose </w:t>
      </w:r>
      <w:r w:rsidR="00792EB7">
        <w:rPr>
          <w:rFonts w:asciiTheme="minorBidi" w:hAnsiTheme="minorBidi"/>
          <w:color w:val="000000" w:themeColor="text1"/>
        </w:rPr>
        <w:t>production rate</w:t>
      </w:r>
      <w:r w:rsidR="00F663DE" w:rsidRPr="00A579DF">
        <w:rPr>
          <w:rFonts w:asciiTheme="minorBidi" w:hAnsiTheme="minorBidi"/>
          <w:color w:val="000000" w:themeColor="text1"/>
        </w:rPr>
        <w:t xml:space="preserve"> </w:t>
      </w:r>
      <w:r w:rsidR="00E828FB">
        <w:rPr>
          <w:rFonts w:asciiTheme="minorBidi" w:hAnsiTheme="minorBidi"/>
          <w:color w:val="000000" w:themeColor="text1"/>
        </w:rPr>
        <w:t xml:space="preserve">at 450-480 min </w:t>
      </w:r>
      <w:r w:rsidR="00EE2B33" w:rsidRPr="00A579DF">
        <w:rPr>
          <w:rFonts w:asciiTheme="minorBidi" w:hAnsiTheme="minorBidi"/>
          <w:color w:val="000000" w:themeColor="text1"/>
        </w:rPr>
        <w:t>were not different between</w:t>
      </w:r>
      <w:r w:rsidR="00F663DE" w:rsidRPr="00A579DF">
        <w:rPr>
          <w:rFonts w:asciiTheme="minorBidi" w:hAnsiTheme="minorBidi"/>
          <w:color w:val="000000" w:themeColor="text1"/>
        </w:rPr>
        <w:t xml:space="preserve"> </w:t>
      </w:r>
      <w:r w:rsidR="00EE2B33" w:rsidRPr="00A579DF">
        <w:rPr>
          <w:rFonts w:asciiTheme="minorBidi" w:hAnsiTheme="minorBidi"/>
          <w:color w:val="000000" w:themeColor="text1"/>
        </w:rPr>
        <w:t>treatments</w:t>
      </w:r>
      <w:r w:rsidR="00F663DE" w:rsidRPr="00A579DF">
        <w:rPr>
          <w:rFonts w:asciiTheme="minorBidi" w:hAnsiTheme="minorBidi"/>
          <w:color w:val="000000" w:themeColor="text1"/>
        </w:rPr>
        <w:t xml:space="preserve">. </w:t>
      </w:r>
    </w:p>
    <w:p w14:paraId="79AFEBD7" w14:textId="1334B1C1" w:rsidR="00F663DE" w:rsidRPr="00EB71BE" w:rsidRDefault="00D43C0B" w:rsidP="00EB71BE">
      <w:pPr>
        <w:spacing w:after="120" w:line="480" w:lineRule="auto"/>
        <w:rPr>
          <w:rFonts w:asciiTheme="minorBidi" w:hAnsiTheme="minorBidi"/>
          <w:color w:val="101010"/>
        </w:rPr>
      </w:pPr>
      <w:r w:rsidRPr="00EB71BE">
        <w:rPr>
          <w:rFonts w:asciiTheme="minorBidi" w:hAnsiTheme="minorBidi"/>
          <w:b/>
          <w:bCs/>
          <w:color w:val="101010"/>
        </w:rPr>
        <w:t>Conclusions.</w:t>
      </w:r>
      <w:r>
        <w:rPr>
          <w:rFonts w:asciiTheme="minorBidi" w:hAnsiTheme="minorBidi"/>
          <w:color w:val="101010"/>
        </w:rPr>
        <w:t xml:space="preserve"> </w:t>
      </w:r>
      <w:r w:rsidR="00DA3897">
        <w:rPr>
          <w:rFonts w:asciiTheme="minorBidi" w:hAnsiTheme="minorBidi"/>
          <w:color w:val="101010"/>
        </w:rPr>
        <w:t xml:space="preserve">The </w:t>
      </w:r>
      <w:r w:rsidR="00DA3897">
        <w:rPr>
          <w:rFonts w:asciiTheme="minorBidi" w:hAnsiTheme="minorBidi"/>
        </w:rPr>
        <w:t>increase in</w:t>
      </w:r>
      <w:r w:rsidR="00DA3897" w:rsidRPr="00A579DF">
        <w:rPr>
          <w:rFonts w:asciiTheme="minorBidi" w:hAnsiTheme="minorBidi"/>
        </w:rPr>
        <w:t xml:space="preserve"> keto</w:t>
      </w:r>
      <w:r w:rsidR="00DA3897">
        <w:rPr>
          <w:rFonts w:asciiTheme="minorBidi" w:hAnsiTheme="minorBidi"/>
        </w:rPr>
        <w:t>ne enrichment</w:t>
      </w:r>
      <w:r w:rsidR="00DA3897" w:rsidRPr="00A579DF">
        <w:rPr>
          <w:rFonts w:asciiTheme="minorBidi" w:hAnsiTheme="minorBidi"/>
        </w:rPr>
        <w:t xml:space="preserve"> </w:t>
      </w:r>
      <w:r w:rsidR="00DA3897">
        <w:rPr>
          <w:rFonts w:asciiTheme="minorBidi" w:hAnsiTheme="minorBidi"/>
        </w:rPr>
        <w:t>from the ingested palmitic acid tracer suggests meal derived fatty acids contribute to the increase in ketones during treatment with dapagliflozin.</w:t>
      </w:r>
      <w:r w:rsidR="00DA3897" w:rsidRPr="00A579DF">
        <w:rPr>
          <w:rFonts w:asciiTheme="minorBidi" w:hAnsiTheme="minorBidi"/>
          <w:color w:val="101010"/>
        </w:rPr>
        <w:t xml:space="preserve"> </w:t>
      </w:r>
      <w:r w:rsidR="003336E0" w:rsidRPr="00A579DF">
        <w:rPr>
          <w:rFonts w:asciiTheme="minorBidi" w:hAnsiTheme="minorBidi"/>
          <w:color w:val="101010"/>
        </w:rPr>
        <w:t>T</w:t>
      </w:r>
      <w:r w:rsidR="00F663DE" w:rsidRPr="00A579DF">
        <w:rPr>
          <w:rFonts w:asciiTheme="minorBidi" w:eastAsia="?????? Pro W3" w:hAnsiTheme="minorBidi"/>
        </w:rPr>
        <w:t xml:space="preserve">he increase in </w:t>
      </w:r>
      <w:r w:rsidR="00F663DE" w:rsidRPr="00A579DF">
        <w:rPr>
          <w:rFonts w:asciiTheme="minorBidi" w:hAnsiTheme="minorBidi"/>
          <w:color w:val="000000" w:themeColor="text1"/>
        </w:rPr>
        <w:t>BOHB</w:t>
      </w:r>
      <w:r w:rsidR="00F663DE" w:rsidRPr="00A579DF">
        <w:rPr>
          <w:rFonts w:asciiTheme="minorBidi" w:eastAsia="?????? Pro W3" w:hAnsiTheme="minorBidi"/>
        </w:rPr>
        <w:t xml:space="preserve"> </w:t>
      </w:r>
      <w:r w:rsidR="007D174C">
        <w:rPr>
          <w:rFonts w:asciiTheme="minorBidi" w:eastAsia="?????? Pro W3" w:hAnsiTheme="minorBidi"/>
        </w:rPr>
        <w:t xml:space="preserve">concentration </w:t>
      </w:r>
      <w:r w:rsidR="00F663DE" w:rsidRPr="00A579DF">
        <w:rPr>
          <w:rFonts w:asciiTheme="minorBidi" w:eastAsia="?????? Pro W3" w:hAnsiTheme="minorBidi"/>
        </w:rPr>
        <w:t>with dapaglif</w:t>
      </w:r>
      <w:r w:rsidR="008053A0" w:rsidRPr="00A579DF">
        <w:rPr>
          <w:rFonts w:asciiTheme="minorBidi" w:eastAsia="?????? Pro W3" w:hAnsiTheme="minorBidi"/>
        </w:rPr>
        <w:t>l</w:t>
      </w:r>
      <w:r w:rsidR="00F663DE" w:rsidRPr="00A579DF">
        <w:rPr>
          <w:rFonts w:asciiTheme="minorBidi" w:eastAsia="?????? Pro W3" w:hAnsiTheme="minorBidi"/>
        </w:rPr>
        <w:t>ozin</w:t>
      </w:r>
      <w:r w:rsidR="00534723">
        <w:rPr>
          <w:rFonts w:asciiTheme="minorBidi" w:eastAsia="?????? Pro W3" w:hAnsiTheme="minorBidi"/>
        </w:rPr>
        <w:t>,</w:t>
      </w:r>
      <w:r w:rsidR="007603A1" w:rsidRPr="00A579DF">
        <w:rPr>
          <w:rFonts w:asciiTheme="minorBidi" w:eastAsia="?????? Pro W3" w:hAnsiTheme="minorBidi"/>
        </w:rPr>
        <w:t xml:space="preserve"> </w:t>
      </w:r>
      <w:r w:rsidR="00F94D78">
        <w:rPr>
          <w:rFonts w:asciiTheme="minorBidi" w:eastAsia="?????? Pro W3" w:hAnsiTheme="minorBidi"/>
        </w:rPr>
        <w:t>occurred with only minimal changes in</w:t>
      </w:r>
      <w:r w:rsidR="007603A1" w:rsidRPr="00A579DF">
        <w:rPr>
          <w:rFonts w:asciiTheme="minorBidi" w:eastAsia="?????? Pro W3" w:hAnsiTheme="minorBidi"/>
        </w:rPr>
        <w:t xml:space="preserve"> </w:t>
      </w:r>
      <w:r w:rsidR="001D7B4D">
        <w:rPr>
          <w:rFonts w:asciiTheme="minorBidi" w:eastAsia="?????? Pro W3" w:hAnsiTheme="minorBidi"/>
        </w:rPr>
        <w:t xml:space="preserve">plasma </w:t>
      </w:r>
      <w:r w:rsidR="007603A1" w:rsidRPr="00A579DF">
        <w:rPr>
          <w:rFonts w:asciiTheme="minorBidi" w:eastAsia="?????? Pro W3" w:hAnsiTheme="minorBidi"/>
        </w:rPr>
        <w:t>NEFA</w:t>
      </w:r>
      <w:r w:rsidR="001D7B4D">
        <w:rPr>
          <w:rFonts w:asciiTheme="minorBidi" w:eastAsia="?????? Pro W3" w:hAnsiTheme="minorBidi"/>
        </w:rPr>
        <w:t xml:space="preserve"> </w:t>
      </w:r>
      <w:r w:rsidR="00F94D78">
        <w:rPr>
          <w:rFonts w:asciiTheme="minorBidi" w:eastAsia="?????? Pro W3" w:hAnsiTheme="minorBidi"/>
        </w:rPr>
        <w:t>concentration</w:t>
      </w:r>
      <w:r w:rsidR="00C97141">
        <w:rPr>
          <w:rFonts w:asciiTheme="minorBidi" w:eastAsia="?????? Pro W3" w:hAnsiTheme="minorBidi"/>
        </w:rPr>
        <w:t xml:space="preserve"> and no change in lipolysis</w:t>
      </w:r>
      <w:r w:rsidR="00F663DE" w:rsidRPr="00A579DF">
        <w:rPr>
          <w:rFonts w:asciiTheme="minorBidi" w:hAnsiTheme="minorBidi"/>
          <w:color w:val="101010"/>
        </w:rPr>
        <w:t xml:space="preserve">. </w:t>
      </w:r>
      <w:r w:rsidR="00171C13" w:rsidRPr="00A579DF">
        <w:rPr>
          <w:rFonts w:asciiTheme="minorBidi" w:hAnsiTheme="minorBidi"/>
          <w:color w:val="101010"/>
        </w:rPr>
        <w:t>This suggest</w:t>
      </w:r>
      <w:r w:rsidR="00F24582" w:rsidRPr="00A579DF">
        <w:rPr>
          <w:rFonts w:asciiTheme="minorBidi" w:hAnsiTheme="minorBidi"/>
          <w:color w:val="101010"/>
        </w:rPr>
        <w:t>s</w:t>
      </w:r>
      <w:r w:rsidR="00171C13" w:rsidRPr="00A579DF">
        <w:rPr>
          <w:rFonts w:asciiTheme="minorBidi" w:hAnsiTheme="minorBidi"/>
          <w:color w:val="101010"/>
        </w:rPr>
        <w:t xml:space="preserve"> </w:t>
      </w:r>
      <w:r w:rsidR="00F663DE" w:rsidRPr="00A579DF">
        <w:rPr>
          <w:rFonts w:asciiTheme="minorBidi" w:hAnsiTheme="minorBidi"/>
          <w:color w:val="101010"/>
        </w:rPr>
        <w:t xml:space="preserve">a </w:t>
      </w:r>
      <w:r w:rsidR="00F663DE" w:rsidRPr="00A579DF">
        <w:rPr>
          <w:rFonts w:asciiTheme="minorBidi" w:hAnsiTheme="minorBidi"/>
          <w:color w:val="000000"/>
        </w:rPr>
        <w:t xml:space="preserve">metabolic switch to increase ketogenesis within the liver. </w:t>
      </w:r>
    </w:p>
    <w:p w14:paraId="6CF790DD" w14:textId="2A99F356" w:rsidR="003E3501" w:rsidRPr="00A579DF" w:rsidRDefault="003E3501" w:rsidP="006675A8">
      <w:r w:rsidRPr="00A579DF">
        <w:br w:type="page"/>
      </w:r>
    </w:p>
    <w:p w14:paraId="707D4E91" w14:textId="77777777" w:rsidR="003E3501" w:rsidRPr="00453E1D" w:rsidRDefault="003E3501">
      <w:pPr>
        <w:rPr>
          <w:b/>
          <w:bCs/>
        </w:rPr>
      </w:pPr>
      <w:r w:rsidRPr="00453E1D">
        <w:rPr>
          <w:b/>
          <w:bCs/>
        </w:rPr>
        <w:lastRenderedPageBreak/>
        <w:t>Introduction</w:t>
      </w:r>
    </w:p>
    <w:p w14:paraId="123BFA41" w14:textId="77777777" w:rsidR="003E3501" w:rsidRDefault="003E3501"/>
    <w:p w14:paraId="21FC408B" w14:textId="23D2E9D2" w:rsidR="00453E1D" w:rsidRPr="00453E1D" w:rsidRDefault="00453E1D" w:rsidP="00453E1D">
      <w:pPr>
        <w:widowControl w:val="0"/>
        <w:autoSpaceDE w:val="0"/>
        <w:autoSpaceDN w:val="0"/>
        <w:adjustRightInd w:val="0"/>
        <w:spacing w:line="480" w:lineRule="auto"/>
        <w:rPr>
          <w:szCs w:val="22"/>
          <w:lang w:val="en-US"/>
        </w:rPr>
      </w:pPr>
      <w:r w:rsidRPr="00453E1D">
        <w:rPr>
          <w:szCs w:val="22"/>
        </w:rPr>
        <w:t>SGLT</w:t>
      </w:r>
      <w:r w:rsidRPr="00453E1D">
        <w:rPr>
          <w:szCs w:val="22"/>
          <w:vertAlign w:val="subscript"/>
        </w:rPr>
        <w:t>2</w:t>
      </w:r>
      <w:r w:rsidRPr="00453E1D">
        <w:rPr>
          <w:szCs w:val="22"/>
        </w:rPr>
        <w:t xml:space="preserve"> inhibitors are a class of drug that promot</w:t>
      </w:r>
      <w:r>
        <w:rPr>
          <w:szCs w:val="22"/>
        </w:rPr>
        <w:t>e</w:t>
      </w:r>
      <w:r w:rsidRPr="00453E1D">
        <w:rPr>
          <w:szCs w:val="22"/>
        </w:rPr>
        <w:t xml:space="preserve"> urinary glucose excretion to lower blood glucose levels. </w:t>
      </w:r>
      <w:r w:rsidR="0079266C">
        <w:rPr>
          <w:szCs w:val="22"/>
          <w:lang w:val="en-US"/>
        </w:rPr>
        <w:t>I</w:t>
      </w:r>
      <w:r w:rsidR="0079266C" w:rsidRPr="00453E1D">
        <w:rPr>
          <w:szCs w:val="22"/>
          <w:lang w:val="en-US"/>
        </w:rPr>
        <w:t>n type 2 diabetes inadequately controlled with metformin</w:t>
      </w:r>
      <w:r w:rsidR="009C004A">
        <w:rPr>
          <w:szCs w:val="22"/>
          <w:lang w:val="en-US"/>
        </w:rPr>
        <w:t>,</w:t>
      </w:r>
      <w:r w:rsidR="0079266C" w:rsidRPr="00453E1D">
        <w:rPr>
          <w:szCs w:val="22"/>
          <w:lang w:val="en-US"/>
        </w:rPr>
        <w:t xml:space="preserve"> </w:t>
      </w:r>
      <w:r w:rsidR="0079266C">
        <w:rPr>
          <w:szCs w:val="22"/>
          <w:lang w:val="en-US"/>
        </w:rPr>
        <w:t>d</w:t>
      </w:r>
      <w:r w:rsidR="0079266C" w:rsidRPr="00453E1D">
        <w:rPr>
          <w:szCs w:val="22"/>
          <w:lang w:val="en-US"/>
        </w:rPr>
        <w:t xml:space="preserve">apagliflozin </w:t>
      </w:r>
      <w:r w:rsidR="0079266C">
        <w:rPr>
          <w:szCs w:val="22"/>
          <w:lang w:val="en-US"/>
        </w:rPr>
        <w:t>a</w:t>
      </w:r>
      <w:r w:rsidRPr="00453E1D">
        <w:rPr>
          <w:szCs w:val="22"/>
          <w:lang w:val="en-US"/>
        </w:rPr>
        <w:t>s monotherapy</w:t>
      </w:r>
      <w:r w:rsidR="00CA11BE">
        <w:rPr>
          <w:szCs w:val="22"/>
          <w:lang w:val="en-US"/>
        </w:rPr>
        <w:t xml:space="preserve"> </w:t>
      </w:r>
      <w:r w:rsidR="00B14805">
        <w:rPr>
          <w:szCs w:val="22"/>
          <w:lang w:val="en-US"/>
        </w:rPr>
        <w:fldChar w:fldCharType="begin"/>
      </w:r>
      <w:r w:rsidR="009742D0">
        <w:rPr>
          <w:szCs w:val="22"/>
          <w:lang w:val="en-US"/>
        </w:rPr>
        <w:instrText xml:space="preserve"> ADDIN EN.CITE &lt;EndNote&gt;&lt;Cite&gt;&lt;Author&gt;Ferrannini&lt;/Author&gt;&lt;Year&gt;2010&lt;/Year&gt;&lt;RecNum&gt;1&lt;/RecNum&gt;&lt;DisplayText&gt;(1)&lt;/DisplayText&gt;&lt;record&gt;&lt;rec-number&gt;1&lt;/rec-number&gt;&lt;foreign-keys&gt;&lt;key app="EN" db-id="0zversvvhde9d8e9rwaprv0oxzz2eravr99e" timestamp="1628067175"&gt;1&lt;/key&gt;&lt;/foreign-keys&gt;&lt;ref-type name="Journal Article"&gt;17&lt;/ref-type&gt;&lt;contributors&gt;&lt;authors&gt;&lt;author&gt;Ferrannini, E.&lt;/author&gt;&lt;author&gt;Ramos, S. J.&lt;/author&gt;&lt;author&gt;Salsali, A.&lt;/author&gt;&lt;author&gt;Tang, W.&lt;/author&gt;&lt;author&gt;List, J. F.&lt;/author&gt;&lt;/authors&gt;&lt;/contributors&gt;&lt;auth-address&gt;Department of Internal Medicine, University of Pisa School of Medicine, Pisa, Italy. ferranni@ifc.cnr.it&lt;/auth-address&gt;&lt;titles&gt;&lt;title&gt;Dapagliflozin monotherapy in type 2 diabetic patients with inadequate glycemic control by diet and exercise: a randomized, double-blind, placebo-controlled, phase 3 trial&lt;/title&gt;&lt;secondary-title&gt;Diabetes Care&lt;/secondary-title&gt;&lt;/titles&gt;&lt;periodical&gt;&lt;full-title&gt;Diabetes Care&lt;/full-title&gt;&lt;/periodical&gt;&lt;pages&gt;2217-24&lt;/pages&gt;&lt;volume&gt;33&lt;/volume&gt;&lt;number&gt;10&lt;/number&gt;&lt;edition&gt;2010/06/23&lt;/edition&gt;&lt;keywords&gt;&lt;keyword&gt;Benzhydryl Compounds&lt;/keyword&gt;&lt;keyword&gt;Diabetes Mellitus, Type 2/diet therapy/*drug therapy/metabolism/*therapy&lt;/keyword&gt;&lt;keyword&gt;*Diet Therapy&lt;/keyword&gt;&lt;keyword&gt;Double-Blind Method&lt;/keyword&gt;&lt;keyword&gt;*Exercise Therapy&lt;/keyword&gt;&lt;keyword&gt;Glucosides/*therapeutic use&lt;/keyword&gt;&lt;keyword&gt;Glycated Hemoglobin A/metabolism&lt;/keyword&gt;&lt;keyword&gt;Humans&lt;/keyword&gt;&lt;keyword&gt;Hypoglycemic Agents/*therapeutic use&lt;/keyword&gt;&lt;keyword&gt;Placebos&lt;/keyword&gt;&lt;keyword&gt;Treatment Outcome&lt;/keyword&gt;&lt;/keywords&gt;&lt;dates&gt;&lt;year&gt;2010&lt;/year&gt;&lt;pub-dates&gt;&lt;date&gt;Oct&lt;/date&gt;&lt;/pub-dates&gt;&lt;/dates&gt;&lt;isbn&gt;1935-5548 (Electronic)&amp;#xD;0149-5992 (Linking)&lt;/isbn&gt;&lt;accession-num&gt;20566676&lt;/accession-num&gt;&lt;urls&gt;&lt;related-urls&gt;&lt;url&gt;https://www.ncbi.nlm.nih.gov/pubmed/20566676&lt;/url&gt;&lt;/related-urls&gt;&lt;/urls&gt;&lt;custom2&gt;PMC2945163&lt;/custom2&gt;&lt;electronic-resource-num&gt;10.2337/dc10-0612&lt;/electronic-resource-num&gt;&lt;/record&gt;&lt;/Cite&gt;&lt;/EndNote&gt;</w:instrText>
      </w:r>
      <w:r w:rsidR="00B14805">
        <w:rPr>
          <w:szCs w:val="22"/>
          <w:lang w:val="en-US"/>
        </w:rPr>
        <w:fldChar w:fldCharType="separate"/>
      </w:r>
      <w:r w:rsidR="009742D0">
        <w:rPr>
          <w:noProof/>
          <w:szCs w:val="22"/>
          <w:lang w:val="en-US"/>
        </w:rPr>
        <w:t>(1)</w:t>
      </w:r>
      <w:r w:rsidR="00B14805">
        <w:rPr>
          <w:szCs w:val="22"/>
          <w:lang w:val="en-US"/>
        </w:rPr>
        <w:fldChar w:fldCharType="end"/>
      </w:r>
      <w:r w:rsidRPr="00453E1D">
        <w:rPr>
          <w:szCs w:val="22"/>
          <w:lang w:val="en-US"/>
        </w:rPr>
        <w:t xml:space="preserve"> and when added to metformin improve</w:t>
      </w:r>
      <w:r w:rsidR="009C004A">
        <w:rPr>
          <w:szCs w:val="22"/>
          <w:lang w:val="en-US"/>
        </w:rPr>
        <w:t>d</w:t>
      </w:r>
      <w:r w:rsidRPr="00453E1D">
        <w:rPr>
          <w:szCs w:val="22"/>
          <w:lang w:val="en-US"/>
        </w:rPr>
        <w:t xml:space="preserve"> </w:t>
      </w:r>
      <w:proofErr w:type="spellStart"/>
      <w:r w:rsidRPr="00453E1D">
        <w:rPr>
          <w:szCs w:val="22"/>
          <w:lang w:val="en-US"/>
        </w:rPr>
        <w:t>glycaemic</w:t>
      </w:r>
      <w:proofErr w:type="spellEnd"/>
      <w:r w:rsidRPr="00453E1D">
        <w:rPr>
          <w:szCs w:val="22"/>
          <w:lang w:val="en-US"/>
        </w:rPr>
        <w:t xml:space="preserve"> control</w:t>
      </w:r>
      <w:r w:rsidR="00CA11BE">
        <w:rPr>
          <w:szCs w:val="22"/>
          <w:lang w:val="en-US"/>
        </w:rPr>
        <w:t xml:space="preserve"> </w:t>
      </w:r>
      <w:r w:rsidR="00B14805">
        <w:rPr>
          <w:szCs w:val="22"/>
          <w:lang w:val="en-US"/>
        </w:rPr>
        <w:fldChar w:fldCharType="begin">
          <w:fldData xml:space="preserve">PEVuZE5vdGU+PENpdGU+PEF1dGhvcj5CYWlsZXk8L0F1dGhvcj48WWVhcj4yMDEzPC9ZZWFyPjxS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</w:fldData>
        </w:fldChar>
      </w:r>
      <w:r w:rsidR="009742D0">
        <w:rPr>
          <w:szCs w:val="22"/>
          <w:lang w:val="en-US"/>
        </w:rPr>
        <w:instrText xml:space="preserve"> ADDIN EN.CITE </w:instrText>
      </w:r>
      <w:r w:rsidR="009742D0">
        <w:rPr>
          <w:szCs w:val="22"/>
          <w:lang w:val="en-US"/>
        </w:rPr>
        <w:fldChar w:fldCharType="begin">
          <w:fldData xml:space="preserve">PEVuZE5vdGU+PENpdGU+PEF1dGhvcj5CYWlsZXk8L0F1dGhvcj48WWVhcj4yMDEzPC9ZZWFyPjxS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</w:fldData>
        </w:fldChar>
      </w:r>
      <w:r w:rsidR="009742D0">
        <w:rPr>
          <w:szCs w:val="22"/>
          <w:lang w:val="en-US"/>
        </w:rPr>
        <w:instrText xml:space="preserve"> ADDIN EN.CITE.DATA </w:instrText>
      </w:r>
      <w:r w:rsidR="009742D0">
        <w:rPr>
          <w:szCs w:val="22"/>
          <w:lang w:val="en-US"/>
        </w:rPr>
      </w:r>
      <w:r w:rsidR="009742D0">
        <w:rPr>
          <w:szCs w:val="22"/>
          <w:lang w:val="en-US"/>
        </w:rPr>
        <w:fldChar w:fldCharType="end"/>
      </w:r>
      <w:r w:rsidR="00B14805">
        <w:rPr>
          <w:szCs w:val="22"/>
          <w:lang w:val="en-US"/>
        </w:rPr>
      </w:r>
      <w:r w:rsidR="00B14805">
        <w:rPr>
          <w:szCs w:val="22"/>
          <w:lang w:val="en-US"/>
        </w:rPr>
        <w:fldChar w:fldCharType="separate"/>
      </w:r>
      <w:r w:rsidR="006675A8">
        <w:rPr>
          <w:noProof/>
          <w:szCs w:val="22"/>
          <w:lang w:val="en-US"/>
        </w:rPr>
        <w:t>(2,</w:t>
      </w:r>
      <w:r w:rsidR="009742D0">
        <w:rPr>
          <w:noProof/>
          <w:szCs w:val="22"/>
          <w:lang w:val="en-US"/>
        </w:rPr>
        <w:t>3)</w:t>
      </w:r>
      <w:r w:rsidR="00B14805">
        <w:rPr>
          <w:szCs w:val="22"/>
          <w:lang w:val="en-US"/>
        </w:rPr>
        <w:fldChar w:fldCharType="end"/>
      </w:r>
      <w:r w:rsidR="00EC1538">
        <w:rPr>
          <w:szCs w:val="22"/>
          <w:lang w:val="en-US"/>
        </w:rPr>
        <w:t xml:space="preserve">, </w:t>
      </w:r>
      <w:r w:rsidR="009C004A">
        <w:rPr>
          <w:szCs w:val="22"/>
          <w:lang w:val="en-US"/>
        </w:rPr>
        <w:t xml:space="preserve">reduced </w:t>
      </w:r>
      <w:r w:rsidRPr="00453E1D">
        <w:rPr>
          <w:szCs w:val="22"/>
          <w:lang w:val="en-US"/>
        </w:rPr>
        <w:t xml:space="preserve">weight and </w:t>
      </w:r>
      <w:r w:rsidR="009C004A">
        <w:rPr>
          <w:szCs w:val="22"/>
          <w:lang w:val="en-US"/>
        </w:rPr>
        <w:t xml:space="preserve">resulted in </w:t>
      </w:r>
      <w:r w:rsidRPr="00453E1D">
        <w:rPr>
          <w:szCs w:val="22"/>
          <w:lang w:val="en-US"/>
        </w:rPr>
        <w:t>less hypoglycemia than glipizide</w:t>
      </w:r>
      <w:r w:rsidR="00355C53">
        <w:rPr>
          <w:szCs w:val="22"/>
          <w:lang w:val="en-US"/>
        </w:rPr>
        <w:t xml:space="preserve"> </w:t>
      </w:r>
      <w:r w:rsidR="00B14805">
        <w:rPr>
          <w:szCs w:val="22"/>
          <w:lang w:val="en-US"/>
        </w:rPr>
        <w:fldChar w:fldCharType="begin"/>
      </w:r>
      <w:r w:rsidR="009742D0">
        <w:rPr>
          <w:szCs w:val="22"/>
          <w:lang w:val="en-US"/>
        </w:rPr>
        <w:instrText xml:space="preserve"> ADDIN EN.CITE &lt;EndNote&gt;&lt;Cite&gt;&lt;Author&gt;Nauck&lt;/Author&gt;&lt;Year&gt;2011&lt;/Year&gt;&lt;RecNum&gt;4&lt;/RecNum&gt;&lt;DisplayText&gt;(4)&lt;/DisplayText&gt;&lt;record&gt;&lt;rec-number&gt;4&lt;/rec-number&gt;&lt;foreign-keys&gt;&lt;key app="EN" db-id="0zversvvhde9d8e9rwaprv0oxzz2eravr99e" timestamp="1628067439"&gt;4&lt;/key&gt;&lt;/foreign-keys&gt;&lt;ref-type name="Journal Article"&gt;17&lt;/ref-type&gt;&lt;contributors&gt;&lt;authors&gt;&lt;author&gt;Nauck, M. A.&lt;/author&gt;&lt;author&gt;Del Prato, S.&lt;/author&gt;&lt;author&gt;Meier, J. J.&lt;/author&gt;&lt;author&gt;Duran-Garcia, S.&lt;/author&gt;&lt;author&gt;Rohwedder, K.&lt;/author&gt;&lt;author&gt;Elze, M.&lt;/author&gt;&lt;author&gt;Parikh, S. J.&lt;/author&gt;&lt;/authors&gt;&lt;/contributors&gt;&lt;auth-address&gt;Diabetes Centre, Bad Lauterberg, Germany. nauck@diabeteszentrum.de&lt;/auth-address&gt;&lt;titles&gt;&lt;title&gt;Dapagliflozin versus glipizide as add-on therapy in patients with type 2 diabetes who have inadequate glycemic control with metformin: a randomized, 52-week, double-blind, active-controlled noninferiority trial&lt;/title&gt;&lt;secondary-title&gt;Diabetes Care&lt;/secondary-title&gt;&lt;/titles&gt;&lt;periodical&gt;&lt;full-title&gt;Diabetes Care&lt;/full-title&gt;&lt;/periodical&gt;&lt;pages&gt;2015-22&lt;/pages&gt;&lt;volume&gt;34&lt;/volume&gt;&lt;number&gt;9&lt;/number&gt;&lt;edition&gt;2011/08/06&lt;/edition&gt;&lt;keywords&gt;&lt;keyword&gt;Benzhydryl Compounds&lt;/keyword&gt;&lt;keyword&gt;Blood Glucose/*drug effects&lt;/keyword&gt;&lt;keyword&gt;Diabetes Mellitus, Type 2/*drug therapy&lt;/keyword&gt;&lt;keyword&gt;Double-Blind Method&lt;/keyword&gt;&lt;keyword&gt;Drug Administration Schedule&lt;/keyword&gt;&lt;keyword&gt;Glipizide/adverse effects/*therapeutic use&lt;/keyword&gt;&lt;keyword&gt;Glucosides/adverse effects/*therapeutic use&lt;/keyword&gt;&lt;keyword&gt;Humans&lt;/keyword&gt;&lt;keyword&gt;Metformin/*therapeutic use&lt;/keyword&gt;&lt;keyword&gt;Sodium-Glucose Transporter 2&lt;/keyword&gt;&lt;keyword&gt;Sodium-Glucose Transporter 2 Inhibitors&lt;/keyword&gt;&lt;/keywords&gt;&lt;dates&gt;&lt;year&gt;2011&lt;/year&gt;&lt;pub-dates&gt;&lt;date&gt;Sep&lt;/date&gt;&lt;/pub-dates&gt;&lt;/dates&gt;&lt;isbn&gt;1935-5548 (Electronic)&amp;#xD;0149-5992 (Linking)&lt;/isbn&gt;&lt;accession-num&gt;21816980&lt;/accession-num&gt;&lt;urls&gt;&lt;related-urls&gt;&lt;url&gt;https://www.ncbi.nlm.nih.gov/pubmed/21816980&lt;/url&gt;&lt;/related-urls&gt;&lt;/urls&gt;&lt;custom2&gt;PMC3161265&lt;/custom2&gt;&lt;electronic-resource-num&gt;10.2337/dc11-0606&lt;/electronic-resource-num&gt;&lt;/record&gt;&lt;/Cite&gt;&lt;/EndNote&gt;</w:instrText>
      </w:r>
      <w:r w:rsidR="00B14805">
        <w:rPr>
          <w:szCs w:val="22"/>
          <w:lang w:val="en-US"/>
        </w:rPr>
        <w:fldChar w:fldCharType="separate"/>
      </w:r>
      <w:r w:rsidR="009742D0">
        <w:rPr>
          <w:noProof/>
          <w:szCs w:val="22"/>
          <w:lang w:val="en-US"/>
        </w:rPr>
        <w:t>(4)</w:t>
      </w:r>
      <w:r w:rsidR="00B14805">
        <w:rPr>
          <w:szCs w:val="22"/>
          <w:lang w:val="en-US"/>
        </w:rPr>
        <w:fldChar w:fldCharType="end"/>
      </w:r>
      <w:r w:rsidR="009C004A">
        <w:rPr>
          <w:szCs w:val="22"/>
          <w:lang w:val="en-US"/>
        </w:rPr>
        <w:t>.</w:t>
      </w:r>
      <w:r w:rsidRPr="00453E1D">
        <w:rPr>
          <w:szCs w:val="22"/>
          <w:lang w:val="en-US"/>
        </w:rPr>
        <w:t xml:space="preserve"> </w:t>
      </w:r>
      <w:r w:rsidR="005F493C">
        <w:rPr>
          <w:szCs w:val="22"/>
          <w:lang w:val="en-US"/>
        </w:rPr>
        <w:t>I</w:t>
      </w:r>
      <w:r w:rsidRPr="00453E1D">
        <w:rPr>
          <w:szCs w:val="22"/>
          <w:lang w:val="en-US"/>
        </w:rPr>
        <w:t>n p</w:t>
      </w:r>
      <w:r w:rsidR="00CA11BE">
        <w:rPr>
          <w:szCs w:val="22"/>
          <w:lang w:val="en-US"/>
        </w:rPr>
        <w:t>eople</w:t>
      </w:r>
      <w:r w:rsidRPr="00453E1D">
        <w:rPr>
          <w:szCs w:val="22"/>
          <w:lang w:val="en-US"/>
        </w:rPr>
        <w:t xml:space="preserve"> whose type 2 diabetes mellitus was inadequately controlled with insulin therapy, adding </w:t>
      </w:r>
      <w:r w:rsidR="000F7918">
        <w:rPr>
          <w:szCs w:val="22"/>
          <w:lang w:val="en-US"/>
        </w:rPr>
        <w:t>d</w:t>
      </w:r>
      <w:r w:rsidRPr="00453E1D">
        <w:rPr>
          <w:szCs w:val="22"/>
          <w:lang w:val="en-US"/>
        </w:rPr>
        <w:t>apagliflozin reduced HbA1c levels and weight over 48 weeks without increasing overall insulin dose</w:t>
      </w:r>
      <w:r w:rsidR="006F1A6E">
        <w:rPr>
          <w:szCs w:val="22"/>
          <w:lang w:val="en-US"/>
        </w:rPr>
        <w:t xml:space="preserve"> </w:t>
      </w:r>
      <w:r w:rsidR="00B14805">
        <w:rPr>
          <w:szCs w:val="22"/>
          <w:lang w:val="en-US"/>
        </w:rPr>
        <w:fldChar w:fldCharType="begin">
          <w:fldData xml:space="preserve">PEVuZE5vdGU+PENpdGU+PEF1dGhvcj5XaWxkaW5nPC9BdXRob3I+PFllYXI+MjAxMjwvWWVhcj48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</w:fldData>
        </w:fldChar>
      </w:r>
      <w:r w:rsidR="009742D0">
        <w:rPr>
          <w:szCs w:val="22"/>
          <w:lang w:val="en-US"/>
        </w:rPr>
        <w:instrText xml:space="preserve"> ADDIN EN.CITE </w:instrText>
      </w:r>
      <w:r w:rsidR="009742D0">
        <w:rPr>
          <w:szCs w:val="22"/>
          <w:lang w:val="en-US"/>
        </w:rPr>
        <w:fldChar w:fldCharType="begin">
          <w:fldData xml:space="preserve">PEVuZE5vdGU+PENpdGU+PEF1dGhvcj5XaWxkaW5nPC9BdXRob3I+PFllYXI+MjAxMjwvWWVhcj48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</w:fldData>
        </w:fldChar>
      </w:r>
      <w:r w:rsidR="009742D0">
        <w:rPr>
          <w:szCs w:val="22"/>
          <w:lang w:val="en-US"/>
        </w:rPr>
        <w:instrText xml:space="preserve"> ADDIN EN.CITE.DATA </w:instrText>
      </w:r>
      <w:r w:rsidR="009742D0">
        <w:rPr>
          <w:szCs w:val="22"/>
          <w:lang w:val="en-US"/>
        </w:rPr>
      </w:r>
      <w:r w:rsidR="009742D0">
        <w:rPr>
          <w:szCs w:val="22"/>
          <w:lang w:val="en-US"/>
        </w:rPr>
        <w:fldChar w:fldCharType="end"/>
      </w:r>
      <w:r w:rsidR="00B14805">
        <w:rPr>
          <w:szCs w:val="22"/>
          <w:lang w:val="en-US"/>
        </w:rPr>
      </w:r>
      <w:r w:rsidR="00B14805">
        <w:rPr>
          <w:szCs w:val="22"/>
          <w:lang w:val="en-US"/>
        </w:rPr>
        <w:fldChar w:fldCharType="separate"/>
      </w:r>
      <w:r w:rsidR="009742D0">
        <w:rPr>
          <w:noProof/>
          <w:szCs w:val="22"/>
          <w:lang w:val="en-US"/>
        </w:rPr>
        <w:t>(5)</w:t>
      </w:r>
      <w:r w:rsidR="00B14805">
        <w:rPr>
          <w:szCs w:val="22"/>
          <w:lang w:val="en-US"/>
        </w:rPr>
        <w:fldChar w:fldCharType="end"/>
      </w:r>
      <w:r w:rsidRPr="00453E1D">
        <w:rPr>
          <w:szCs w:val="22"/>
          <w:lang w:val="en-US"/>
        </w:rPr>
        <w:t xml:space="preserve">. </w:t>
      </w:r>
    </w:p>
    <w:p w14:paraId="6544DF6C" w14:textId="77777777" w:rsidR="00453E1D" w:rsidRPr="00453E1D" w:rsidRDefault="00453E1D" w:rsidP="00453E1D">
      <w:pPr>
        <w:widowControl w:val="0"/>
        <w:autoSpaceDE w:val="0"/>
        <w:autoSpaceDN w:val="0"/>
        <w:adjustRightInd w:val="0"/>
        <w:spacing w:line="480" w:lineRule="auto"/>
        <w:rPr>
          <w:szCs w:val="22"/>
          <w:lang w:val="en-US"/>
        </w:rPr>
      </w:pPr>
    </w:p>
    <w:p w14:paraId="1E3C24A7" w14:textId="4EBFBD8F" w:rsidR="00453E1D" w:rsidRPr="00453E1D" w:rsidRDefault="00453E1D" w:rsidP="006675A8">
      <w:pPr>
        <w:spacing w:line="480" w:lineRule="auto"/>
        <w:rPr>
          <w:szCs w:val="22"/>
        </w:rPr>
      </w:pPr>
      <w:r w:rsidRPr="00453E1D">
        <w:rPr>
          <w:szCs w:val="22"/>
        </w:rPr>
        <w:t xml:space="preserve">The observation that ketogenesis or episodes of </w:t>
      </w:r>
      <w:proofErr w:type="spellStart"/>
      <w:r w:rsidR="00CA11BE">
        <w:rPr>
          <w:szCs w:val="22"/>
        </w:rPr>
        <w:t>euglycaemic</w:t>
      </w:r>
      <w:proofErr w:type="spellEnd"/>
      <w:r w:rsidR="00CA11BE" w:rsidRPr="00453E1D">
        <w:rPr>
          <w:szCs w:val="22"/>
        </w:rPr>
        <w:t xml:space="preserve"> </w:t>
      </w:r>
      <w:r w:rsidRPr="00453E1D">
        <w:rPr>
          <w:szCs w:val="22"/>
        </w:rPr>
        <w:t xml:space="preserve">ketoacidosis </w:t>
      </w:r>
      <w:r w:rsidR="000F7918">
        <w:rPr>
          <w:szCs w:val="22"/>
        </w:rPr>
        <w:t>are</w:t>
      </w:r>
      <w:r w:rsidRPr="00453E1D">
        <w:rPr>
          <w:szCs w:val="22"/>
        </w:rPr>
        <w:t xml:space="preserve"> of higher frequency in p</w:t>
      </w:r>
      <w:r w:rsidR="00CA11BE">
        <w:rPr>
          <w:szCs w:val="22"/>
        </w:rPr>
        <w:t>eople</w:t>
      </w:r>
      <w:r w:rsidRPr="00453E1D">
        <w:rPr>
          <w:szCs w:val="22"/>
        </w:rPr>
        <w:t xml:space="preserve"> with </w:t>
      </w:r>
      <w:r w:rsidR="00570A62">
        <w:rPr>
          <w:szCs w:val="22"/>
        </w:rPr>
        <w:t>t</w:t>
      </w:r>
      <w:r w:rsidRPr="00453E1D">
        <w:rPr>
          <w:szCs w:val="22"/>
        </w:rPr>
        <w:t xml:space="preserve">ype 1 and </w:t>
      </w:r>
      <w:r w:rsidR="00570A62">
        <w:rPr>
          <w:szCs w:val="22"/>
        </w:rPr>
        <w:t>t</w:t>
      </w:r>
      <w:r w:rsidRPr="00453E1D">
        <w:rPr>
          <w:szCs w:val="22"/>
        </w:rPr>
        <w:t>ype 2 diabetes on SGLT</w:t>
      </w:r>
      <w:r w:rsidRPr="00453E1D">
        <w:rPr>
          <w:szCs w:val="22"/>
          <w:vertAlign w:val="subscript"/>
        </w:rPr>
        <w:t>2</w:t>
      </w:r>
      <w:r w:rsidRPr="00453E1D">
        <w:rPr>
          <w:szCs w:val="22"/>
        </w:rPr>
        <w:t xml:space="preserve"> inhibitors, is of considerable worldwide interest</w:t>
      </w:r>
      <w:r w:rsidR="006675A8">
        <w:rPr>
          <w:szCs w:val="22"/>
        </w:rPr>
        <w:t xml:space="preserve"> (6;7)</w:t>
      </w:r>
      <w:r w:rsidRPr="00453E1D">
        <w:rPr>
          <w:szCs w:val="22"/>
        </w:rPr>
        <w:t xml:space="preserve">. </w:t>
      </w:r>
      <w:r w:rsidR="00020113">
        <w:rPr>
          <w:szCs w:val="22"/>
        </w:rPr>
        <w:t xml:space="preserve"> </w:t>
      </w:r>
      <w:proofErr w:type="spellStart"/>
      <w:r w:rsidRPr="00453E1D">
        <w:rPr>
          <w:szCs w:val="22"/>
        </w:rPr>
        <w:t>Ferrannini</w:t>
      </w:r>
      <w:proofErr w:type="spellEnd"/>
      <w:r w:rsidRPr="00453E1D">
        <w:rPr>
          <w:szCs w:val="22"/>
        </w:rPr>
        <w:t xml:space="preserve"> et al </w:t>
      </w:r>
      <w:r w:rsidR="00B14805">
        <w:rPr>
          <w:szCs w:val="22"/>
        </w:rPr>
        <w:fldChar w:fldCharType="begin">
          <w:fldData xml:space="preserve">PEVuZE5vdGU+PENpdGU+PEF1dGhvcj5GZXJyYW5uaW5pPC9BdXRob3I+PFllYXI+MjAxNDwvWWVh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</w:fldData>
        </w:fldChar>
      </w:r>
      <w:r w:rsidR="009742D0">
        <w:rPr>
          <w:szCs w:val="22"/>
        </w:rPr>
        <w:instrText xml:space="preserve"> ADDIN EN.CITE </w:instrText>
      </w:r>
      <w:r w:rsidR="009742D0">
        <w:rPr>
          <w:szCs w:val="22"/>
        </w:rPr>
        <w:fldChar w:fldCharType="begin">
          <w:fldData xml:space="preserve">PEVuZE5vdGU+PENpdGU+PEF1dGhvcj5GZXJyYW5uaW5pPC9BdXRob3I+PFllYXI+MjAxNDwvWWVh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</w:fldData>
        </w:fldChar>
      </w:r>
      <w:r w:rsidR="009742D0">
        <w:rPr>
          <w:szCs w:val="22"/>
        </w:rPr>
        <w:instrText xml:space="preserve"> ADDIN EN.CITE.DATA </w:instrText>
      </w:r>
      <w:r w:rsidR="009742D0">
        <w:rPr>
          <w:szCs w:val="22"/>
        </w:rPr>
      </w:r>
      <w:r w:rsidR="009742D0">
        <w:rPr>
          <w:szCs w:val="22"/>
        </w:rPr>
        <w:fldChar w:fldCharType="end"/>
      </w:r>
      <w:r w:rsidR="00B14805">
        <w:rPr>
          <w:szCs w:val="22"/>
        </w:rPr>
      </w:r>
      <w:r w:rsidR="00B14805">
        <w:rPr>
          <w:szCs w:val="22"/>
        </w:rPr>
        <w:fldChar w:fldCharType="separate"/>
      </w:r>
      <w:r w:rsidR="009742D0">
        <w:rPr>
          <w:noProof/>
          <w:szCs w:val="22"/>
        </w:rPr>
        <w:t>(7)</w:t>
      </w:r>
      <w:r w:rsidR="00B14805">
        <w:rPr>
          <w:szCs w:val="22"/>
        </w:rPr>
        <w:fldChar w:fldCharType="end"/>
      </w:r>
      <w:r w:rsidR="00D709D7">
        <w:rPr>
          <w:szCs w:val="22"/>
        </w:rPr>
        <w:t xml:space="preserve"> </w:t>
      </w:r>
      <w:r w:rsidRPr="00453E1D">
        <w:rPr>
          <w:szCs w:val="22"/>
        </w:rPr>
        <w:t xml:space="preserve">have shown </w:t>
      </w:r>
      <w:r w:rsidR="00FA1C66">
        <w:rPr>
          <w:szCs w:val="22"/>
        </w:rPr>
        <w:t>in type 2 diabetes</w:t>
      </w:r>
      <w:r w:rsidR="00FA1C66" w:rsidRPr="00453E1D">
        <w:rPr>
          <w:szCs w:val="22"/>
        </w:rPr>
        <w:t xml:space="preserve"> </w:t>
      </w:r>
      <w:r w:rsidRPr="00453E1D">
        <w:rPr>
          <w:szCs w:val="22"/>
        </w:rPr>
        <w:t xml:space="preserve">that, </w:t>
      </w:r>
      <w:r w:rsidR="006F4F8B">
        <w:rPr>
          <w:szCs w:val="22"/>
        </w:rPr>
        <w:t>after 4 weeks treatment</w:t>
      </w:r>
      <w:r w:rsidR="00D31393" w:rsidRPr="00D31393">
        <w:rPr>
          <w:szCs w:val="22"/>
        </w:rPr>
        <w:t xml:space="preserve"> </w:t>
      </w:r>
      <w:r w:rsidR="00FA1C66">
        <w:rPr>
          <w:szCs w:val="22"/>
        </w:rPr>
        <w:t>with</w:t>
      </w:r>
      <w:r w:rsidR="00D31393">
        <w:rPr>
          <w:szCs w:val="22"/>
        </w:rPr>
        <w:t xml:space="preserve"> </w:t>
      </w:r>
      <w:r w:rsidR="002713C7">
        <w:rPr>
          <w:szCs w:val="22"/>
        </w:rPr>
        <w:t xml:space="preserve">the </w:t>
      </w:r>
      <w:r w:rsidR="00D31393" w:rsidRPr="00453E1D">
        <w:rPr>
          <w:szCs w:val="22"/>
        </w:rPr>
        <w:t>SGLT</w:t>
      </w:r>
      <w:r w:rsidR="00D31393" w:rsidRPr="00453E1D">
        <w:rPr>
          <w:szCs w:val="22"/>
          <w:vertAlign w:val="subscript"/>
        </w:rPr>
        <w:t>2</w:t>
      </w:r>
      <w:r w:rsidR="00D31393" w:rsidRPr="00453E1D">
        <w:rPr>
          <w:szCs w:val="22"/>
        </w:rPr>
        <w:t xml:space="preserve"> inhibitor</w:t>
      </w:r>
      <w:r w:rsidR="006F4F8B">
        <w:rPr>
          <w:szCs w:val="22"/>
        </w:rPr>
        <w:t>, empagliflozin</w:t>
      </w:r>
      <w:r w:rsidRPr="00453E1D">
        <w:rPr>
          <w:szCs w:val="22"/>
        </w:rPr>
        <w:t xml:space="preserve">, lipid oxidation rate </w:t>
      </w:r>
      <w:r w:rsidR="001C5DED">
        <w:rPr>
          <w:szCs w:val="22"/>
        </w:rPr>
        <w:t>increase</w:t>
      </w:r>
      <w:r w:rsidR="00FA1C66">
        <w:rPr>
          <w:szCs w:val="22"/>
        </w:rPr>
        <w:t>d</w:t>
      </w:r>
      <w:r w:rsidR="001C5DED">
        <w:rPr>
          <w:szCs w:val="22"/>
        </w:rPr>
        <w:t xml:space="preserve"> during a meal test</w:t>
      </w:r>
      <w:r w:rsidR="00476EB0">
        <w:rPr>
          <w:szCs w:val="22"/>
        </w:rPr>
        <w:t>. This suggest</w:t>
      </w:r>
      <w:r w:rsidR="002370C5">
        <w:rPr>
          <w:szCs w:val="22"/>
        </w:rPr>
        <w:t>s</w:t>
      </w:r>
      <w:r w:rsidR="00476EB0">
        <w:rPr>
          <w:szCs w:val="22"/>
        </w:rPr>
        <w:t xml:space="preserve"> that</w:t>
      </w:r>
      <w:r w:rsidR="00CB40B8">
        <w:rPr>
          <w:szCs w:val="22"/>
        </w:rPr>
        <w:t xml:space="preserve"> </w:t>
      </w:r>
      <w:r w:rsidR="00476EB0">
        <w:rPr>
          <w:szCs w:val="22"/>
        </w:rPr>
        <w:t>the</w:t>
      </w:r>
      <w:r w:rsidRPr="00453E1D">
        <w:rPr>
          <w:szCs w:val="22"/>
        </w:rPr>
        <w:t xml:space="preserve"> homeostatic response to losing glucose </w:t>
      </w:r>
      <w:r w:rsidR="00CB40B8">
        <w:rPr>
          <w:szCs w:val="22"/>
        </w:rPr>
        <w:t xml:space="preserve">by urinary excretion </w:t>
      </w:r>
      <w:r w:rsidR="00476EB0">
        <w:rPr>
          <w:szCs w:val="22"/>
        </w:rPr>
        <w:t>is to</w:t>
      </w:r>
      <w:r w:rsidRPr="00453E1D">
        <w:rPr>
          <w:szCs w:val="22"/>
        </w:rPr>
        <w:t xml:space="preserve"> switch</w:t>
      </w:r>
      <w:r w:rsidR="006D6834">
        <w:rPr>
          <w:szCs w:val="22"/>
        </w:rPr>
        <w:t xml:space="preserve"> </w:t>
      </w:r>
      <w:r w:rsidRPr="00453E1D">
        <w:rPr>
          <w:szCs w:val="22"/>
        </w:rPr>
        <w:t>metabolism in favour of</w:t>
      </w:r>
      <w:r w:rsidR="002713C7">
        <w:rPr>
          <w:szCs w:val="22"/>
        </w:rPr>
        <w:t xml:space="preserve"> non-esterified</w:t>
      </w:r>
      <w:r w:rsidRPr="00453E1D">
        <w:rPr>
          <w:szCs w:val="22"/>
        </w:rPr>
        <w:t xml:space="preserve"> fatty acids</w:t>
      </w:r>
      <w:r w:rsidR="002713C7">
        <w:rPr>
          <w:szCs w:val="22"/>
        </w:rPr>
        <w:t xml:space="preserve"> (NEFA)</w:t>
      </w:r>
      <w:r w:rsidRPr="00453E1D">
        <w:rPr>
          <w:szCs w:val="22"/>
        </w:rPr>
        <w:t xml:space="preserve">.  </w:t>
      </w:r>
      <w:r w:rsidR="004F025C">
        <w:rPr>
          <w:szCs w:val="22"/>
        </w:rPr>
        <w:t xml:space="preserve">Animal models </w:t>
      </w:r>
      <w:r w:rsidR="004F025C" w:rsidRPr="00E627CF">
        <w:rPr>
          <w:szCs w:val="22"/>
        </w:rPr>
        <w:t xml:space="preserve">of type </w:t>
      </w:r>
      <w:r w:rsidR="008772E6" w:rsidRPr="00E627CF">
        <w:rPr>
          <w:szCs w:val="22"/>
        </w:rPr>
        <w:t xml:space="preserve">2 </w:t>
      </w:r>
      <w:r w:rsidR="004F025C" w:rsidRPr="00E627CF">
        <w:rPr>
          <w:szCs w:val="22"/>
        </w:rPr>
        <w:t>diabetes</w:t>
      </w:r>
      <w:r w:rsidR="004F025C">
        <w:rPr>
          <w:szCs w:val="22"/>
        </w:rPr>
        <w:t xml:space="preserve"> and heart failure have shown </w:t>
      </w:r>
      <w:r w:rsidR="00345BF5">
        <w:rPr>
          <w:szCs w:val="22"/>
        </w:rPr>
        <w:t xml:space="preserve">treatment with </w:t>
      </w:r>
      <w:r w:rsidR="004F025C">
        <w:rPr>
          <w:szCs w:val="22"/>
        </w:rPr>
        <w:t>SGLT</w:t>
      </w:r>
      <w:r w:rsidR="004F025C" w:rsidRPr="006675A8">
        <w:rPr>
          <w:szCs w:val="22"/>
          <w:vertAlign w:val="subscript"/>
        </w:rPr>
        <w:t>2</w:t>
      </w:r>
      <w:r w:rsidR="004F025C">
        <w:rPr>
          <w:szCs w:val="22"/>
        </w:rPr>
        <w:t xml:space="preserve"> </w:t>
      </w:r>
      <w:r w:rsidR="00EF603E">
        <w:rPr>
          <w:szCs w:val="22"/>
        </w:rPr>
        <w:t>inhibitors</w:t>
      </w:r>
      <w:r w:rsidR="004F025C">
        <w:rPr>
          <w:szCs w:val="22"/>
        </w:rPr>
        <w:t xml:space="preserve"> increase </w:t>
      </w:r>
      <w:r w:rsidR="002F74D3">
        <w:rPr>
          <w:szCs w:val="22"/>
        </w:rPr>
        <w:t xml:space="preserve">exercise induced </w:t>
      </w:r>
      <w:r w:rsidR="008F5BE4">
        <w:rPr>
          <w:szCs w:val="22"/>
        </w:rPr>
        <w:t>keto</w:t>
      </w:r>
      <w:r w:rsidR="002F74D3">
        <w:rPr>
          <w:szCs w:val="22"/>
        </w:rPr>
        <w:t>genesis</w:t>
      </w:r>
      <w:r w:rsidR="004F025C">
        <w:rPr>
          <w:szCs w:val="22"/>
        </w:rPr>
        <w:t xml:space="preserve"> </w:t>
      </w:r>
      <w:r w:rsidR="00345BF5">
        <w:rPr>
          <w:szCs w:val="22"/>
        </w:rPr>
        <w:t>and fatty acid oxidation</w:t>
      </w:r>
      <w:r w:rsidR="00213A77">
        <w:rPr>
          <w:szCs w:val="22"/>
        </w:rPr>
        <w:t xml:space="preserve"> </w:t>
      </w:r>
      <w:r w:rsidR="00B14805">
        <w:rPr>
          <w:szCs w:val="22"/>
        </w:rPr>
        <w:fldChar w:fldCharType="begin">
          <w:fldData xml:space="preserve">PEVuZE5vdGU+PENpdGU+PEF1dGhvcj5MaW5kZW48L0F1dGhvcj48WWVhcj4yMDE5PC9ZZWFyPjxS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</w:fldData>
        </w:fldChar>
      </w:r>
      <w:r w:rsidR="009742D0">
        <w:rPr>
          <w:szCs w:val="22"/>
        </w:rPr>
        <w:instrText xml:space="preserve"> ADDIN EN.CITE </w:instrText>
      </w:r>
      <w:r w:rsidR="009742D0">
        <w:rPr>
          <w:szCs w:val="22"/>
        </w:rPr>
        <w:fldChar w:fldCharType="begin">
          <w:fldData xml:space="preserve">PEVuZE5vdGU+PENpdGU+PEF1dGhvcj5MaW5kZW48L0F1dGhvcj48WWVhcj4yMDE5PC9ZZWFyPjxS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</w:fldData>
        </w:fldChar>
      </w:r>
      <w:r w:rsidR="009742D0">
        <w:rPr>
          <w:szCs w:val="22"/>
        </w:rPr>
        <w:instrText xml:space="preserve"> ADDIN EN.CITE.DATA </w:instrText>
      </w:r>
      <w:r w:rsidR="009742D0">
        <w:rPr>
          <w:szCs w:val="22"/>
        </w:rPr>
      </w:r>
      <w:r w:rsidR="009742D0">
        <w:rPr>
          <w:szCs w:val="22"/>
        </w:rPr>
        <w:fldChar w:fldCharType="end"/>
      </w:r>
      <w:r w:rsidR="00B14805">
        <w:rPr>
          <w:szCs w:val="22"/>
        </w:rPr>
      </w:r>
      <w:r w:rsidR="00B14805">
        <w:rPr>
          <w:szCs w:val="22"/>
        </w:rPr>
        <w:fldChar w:fldCharType="separate"/>
      </w:r>
      <w:r w:rsidR="006675A8">
        <w:rPr>
          <w:noProof/>
          <w:szCs w:val="22"/>
        </w:rPr>
        <w:t>(8;</w:t>
      </w:r>
      <w:r w:rsidR="009742D0">
        <w:rPr>
          <w:noProof/>
          <w:szCs w:val="22"/>
        </w:rPr>
        <w:t>9)</w:t>
      </w:r>
      <w:r w:rsidR="00B14805">
        <w:rPr>
          <w:szCs w:val="22"/>
        </w:rPr>
        <w:fldChar w:fldCharType="end"/>
      </w:r>
      <w:r w:rsidR="00345BF5">
        <w:rPr>
          <w:szCs w:val="22"/>
        </w:rPr>
        <w:t xml:space="preserve">. </w:t>
      </w:r>
      <w:r w:rsidR="00CF2EA2">
        <w:rPr>
          <w:szCs w:val="22"/>
        </w:rPr>
        <w:t>I</w:t>
      </w:r>
      <w:r w:rsidR="00D3717F">
        <w:rPr>
          <w:szCs w:val="22"/>
        </w:rPr>
        <w:t xml:space="preserve">n </w:t>
      </w:r>
      <w:r w:rsidR="009E1E4D">
        <w:rPr>
          <w:szCs w:val="22"/>
        </w:rPr>
        <w:t>a</w:t>
      </w:r>
      <w:r w:rsidR="00D3717F">
        <w:rPr>
          <w:szCs w:val="22"/>
        </w:rPr>
        <w:t xml:space="preserve"> previous study we found </w:t>
      </w:r>
      <w:r w:rsidR="00275BC0">
        <w:rPr>
          <w:szCs w:val="22"/>
        </w:rPr>
        <w:t xml:space="preserve">treatment with </w:t>
      </w:r>
      <w:r w:rsidR="00772393">
        <w:rPr>
          <w:szCs w:val="22"/>
        </w:rPr>
        <w:t>dapagliflozin</w:t>
      </w:r>
      <w:r w:rsidR="00D3717F">
        <w:rPr>
          <w:szCs w:val="22"/>
        </w:rPr>
        <w:t xml:space="preserve"> </w:t>
      </w:r>
      <w:r w:rsidR="00275BC0">
        <w:rPr>
          <w:szCs w:val="22"/>
        </w:rPr>
        <w:t xml:space="preserve">in type 1 diabetes following insulin withdrawal, </w:t>
      </w:r>
      <w:r w:rsidR="00D3717F">
        <w:rPr>
          <w:szCs w:val="22"/>
        </w:rPr>
        <w:t>increase</w:t>
      </w:r>
      <w:r w:rsidR="00772393">
        <w:rPr>
          <w:szCs w:val="22"/>
        </w:rPr>
        <w:t>d</w:t>
      </w:r>
      <w:r w:rsidR="00D3717F">
        <w:rPr>
          <w:szCs w:val="22"/>
        </w:rPr>
        <w:t xml:space="preserve"> BOHB</w:t>
      </w:r>
      <w:r w:rsidR="00D674D5">
        <w:rPr>
          <w:szCs w:val="22"/>
        </w:rPr>
        <w:t xml:space="preserve"> </w:t>
      </w:r>
      <w:r w:rsidR="00772393">
        <w:rPr>
          <w:szCs w:val="22"/>
        </w:rPr>
        <w:t xml:space="preserve">concentration </w:t>
      </w:r>
      <w:r w:rsidR="008F332A">
        <w:rPr>
          <w:szCs w:val="22"/>
        </w:rPr>
        <w:t xml:space="preserve">by </w:t>
      </w:r>
      <w:r w:rsidR="00FE099F">
        <w:rPr>
          <w:szCs w:val="22"/>
        </w:rPr>
        <w:t>27</w:t>
      </w:r>
      <w:r w:rsidR="00E70F44">
        <w:rPr>
          <w:szCs w:val="22"/>
        </w:rPr>
        <w:t xml:space="preserve"> % despite</w:t>
      </w:r>
      <w:r w:rsidR="00275BC0">
        <w:rPr>
          <w:szCs w:val="22"/>
        </w:rPr>
        <w:t xml:space="preserve"> </w:t>
      </w:r>
      <w:r w:rsidR="008A25BB">
        <w:rPr>
          <w:szCs w:val="22"/>
        </w:rPr>
        <w:t xml:space="preserve">no increase in </w:t>
      </w:r>
      <w:r w:rsidR="00FE099F">
        <w:rPr>
          <w:szCs w:val="22"/>
        </w:rPr>
        <w:t>NEFA</w:t>
      </w:r>
      <w:r w:rsidR="008A25BB">
        <w:rPr>
          <w:szCs w:val="22"/>
        </w:rPr>
        <w:t xml:space="preserve"> concentrations and </w:t>
      </w:r>
      <w:r w:rsidR="00E70F44">
        <w:rPr>
          <w:szCs w:val="22"/>
        </w:rPr>
        <w:t xml:space="preserve">only </w:t>
      </w:r>
      <w:r w:rsidR="00275BC0">
        <w:rPr>
          <w:szCs w:val="22"/>
        </w:rPr>
        <w:t>a small increase in</w:t>
      </w:r>
      <w:r w:rsidR="00D674D5">
        <w:rPr>
          <w:szCs w:val="22"/>
        </w:rPr>
        <w:t xml:space="preserve"> lipolysis</w:t>
      </w:r>
      <w:r w:rsidR="009E1E4D">
        <w:rPr>
          <w:szCs w:val="22"/>
        </w:rPr>
        <w:t xml:space="preserve"> </w:t>
      </w:r>
      <w:r w:rsidR="00B14805">
        <w:rPr>
          <w:szCs w:val="22"/>
        </w:rPr>
        <w:fldChar w:fldCharType="begin">
          <w:fldData xml:space="preserve">PEVuZE5vdGU+PENpdGU+PEF1dGhvcj5IZXJyaW5nPC9BdXRob3I+PFllYXI+MjAyMDwvWWVhcj48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</w:fldData>
        </w:fldChar>
      </w:r>
      <w:r w:rsidR="009742D0">
        <w:rPr>
          <w:szCs w:val="22"/>
        </w:rPr>
        <w:instrText xml:space="preserve"> ADDIN EN.CITE </w:instrText>
      </w:r>
      <w:r w:rsidR="009742D0">
        <w:rPr>
          <w:szCs w:val="22"/>
        </w:rPr>
        <w:fldChar w:fldCharType="begin">
          <w:fldData xml:space="preserve">PEVuZE5vdGU+PENpdGU+PEF1dGhvcj5IZXJyaW5nPC9BdXRob3I+PFllYXI+MjAyMDwvWWVhcj48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</w:fldData>
        </w:fldChar>
      </w:r>
      <w:r w:rsidR="009742D0">
        <w:rPr>
          <w:szCs w:val="22"/>
        </w:rPr>
        <w:instrText xml:space="preserve"> ADDIN EN.CITE.DATA </w:instrText>
      </w:r>
      <w:r w:rsidR="009742D0">
        <w:rPr>
          <w:szCs w:val="22"/>
        </w:rPr>
      </w:r>
      <w:r w:rsidR="009742D0">
        <w:rPr>
          <w:szCs w:val="22"/>
        </w:rPr>
        <w:fldChar w:fldCharType="end"/>
      </w:r>
      <w:r w:rsidR="00B14805">
        <w:rPr>
          <w:szCs w:val="22"/>
        </w:rPr>
      </w:r>
      <w:r w:rsidR="00B14805">
        <w:rPr>
          <w:szCs w:val="22"/>
        </w:rPr>
        <w:fldChar w:fldCharType="separate"/>
      </w:r>
      <w:r w:rsidR="009742D0">
        <w:rPr>
          <w:noProof/>
          <w:szCs w:val="22"/>
        </w:rPr>
        <w:t>(10)</w:t>
      </w:r>
      <w:r w:rsidR="00B14805">
        <w:rPr>
          <w:szCs w:val="22"/>
        </w:rPr>
        <w:fldChar w:fldCharType="end"/>
      </w:r>
      <w:r w:rsidR="00E70F44">
        <w:rPr>
          <w:szCs w:val="22"/>
        </w:rPr>
        <w:t xml:space="preserve">. This suggested mechanisms </w:t>
      </w:r>
      <w:r w:rsidR="008A25BB">
        <w:rPr>
          <w:szCs w:val="22"/>
        </w:rPr>
        <w:t>additional to</w:t>
      </w:r>
      <w:r w:rsidR="00E70F44">
        <w:rPr>
          <w:szCs w:val="22"/>
        </w:rPr>
        <w:t xml:space="preserve"> </w:t>
      </w:r>
      <w:r w:rsidR="001F78AB">
        <w:rPr>
          <w:szCs w:val="22"/>
        </w:rPr>
        <w:t>increased delivery of fatty acids to the liver may drive ketogenesis</w:t>
      </w:r>
      <w:r w:rsidR="008A25BB" w:rsidRPr="008A25BB">
        <w:rPr>
          <w:szCs w:val="22"/>
        </w:rPr>
        <w:t xml:space="preserve"> </w:t>
      </w:r>
      <w:r w:rsidR="008A25BB">
        <w:rPr>
          <w:szCs w:val="22"/>
        </w:rPr>
        <w:t xml:space="preserve">with </w:t>
      </w:r>
      <w:r w:rsidR="008A25BB" w:rsidRPr="00453E1D">
        <w:rPr>
          <w:szCs w:val="22"/>
        </w:rPr>
        <w:t>SGLT</w:t>
      </w:r>
      <w:r w:rsidR="008A25BB" w:rsidRPr="00453E1D">
        <w:rPr>
          <w:szCs w:val="22"/>
          <w:vertAlign w:val="subscript"/>
        </w:rPr>
        <w:t>2</w:t>
      </w:r>
      <w:r w:rsidR="008A25BB" w:rsidRPr="00453E1D">
        <w:rPr>
          <w:szCs w:val="22"/>
        </w:rPr>
        <w:t xml:space="preserve"> inhibitors</w:t>
      </w:r>
      <w:r w:rsidR="008A25BB">
        <w:rPr>
          <w:szCs w:val="22"/>
        </w:rPr>
        <w:t>.</w:t>
      </w:r>
    </w:p>
    <w:p w14:paraId="0456DC29" w14:textId="77777777" w:rsidR="004371B2" w:rsidRDefault="004371B2" w:rsidP="00453E1D">
      <w:pPr>
        <w:spacing w:line="480" w:lineRule="auto"/>
        <w:rPr>
          <w:color w:val="262626"/>
          <w:szCs w:val="22"/>
          <w:lang w:val="en-US"/>
        </w:rPr>
      </w:pPr>
    </w:p>
    <w:p w14:paraId="1348BAEF" w14:textId="44ADB158" w:rsidR="003E611D" w:rsidRDefault="009747A3" w:rsidP="004371B2">
      <w:pPr>
        <w:spacing w:line="480" w:lineRule="auto"/>
        <w:rPr>
          <w:szCs w:val="22"/>
        </w:rPr>
      </w:pPr>
      <w:r>
        <w:rPr>
          <w:color w:val="262626"/>
          <w:szCs w:val="22"/>
          <w:lang w:val="en-US"/>
        </w:rPr>
        <w:t>In t</w:t>
      </w:r>
      <w:r w:rsidR="004371B2" w:rsidRPr="004371B2">
        <w:rPr>
          <w:color w:val="262626"/>
          <w:szCs w:val="22"/>
          <w:lang w:val="en-US"/>
        </w:rPr>
        <w:t xml:space="preserve">his study </w:t>
      </w:r>
      <w:r>
        <w:rPr>
          <w:color w:val="262626"/>
          <w:szCs w:val="22"/>
          <w:lang w:val="en-US"/>
        </w:rPr>
        <w:t>the contribution of ingested fatty acids to ketogenesis was investigated</w:t>
      </w:r>
      <w:r w:rsidR="00B862C5">
        <w:rPr>
          <w:color w:val="262626"/>
          <w:szCs w:val="22"/>
          <w:lang w:val="en-US"/>
        </w:rPr>
        <w:t xml:space="preserve"> using tracer labelled olive oil </w:t>
      </w:r>
      <w:r w:rsidR="004371B2" w:rsidRPr="004371B2">
        <w:rPr>
          <w:szCs w:val="22"/>
        </w:rPr>
        <w:t xml:space="preserve">following </w:t>
      </w:r>
      <w:r w:rsidR="00A04751">
        <w:rPr>
          <w:szCs w:val="22"/>
        </w:rPr>
        <w:t xml:space="preserve">28 days </w:t>
      </w:r>
      <w:r w:rsidR="004371B2" w:rsidRPr="004371B2">
        <w:rPr>
          <w:szCs w:val="22"/>
        </w:rPr>
        <w:t>administration of dapagliflozin in people with type 2 diabetes</w:t>
      </w:r>
      <w:r w:rsidR="00115307">
        <w:rPr>
          <w:szCs w:val="22"/>
        </w:rPr>
        <w:t xml:space="preserve">. </w:t>
      </w:r>
      <w:r w:rsidR="006A189F">
        <w:rPr>
          <w:szCs w:val="22"/>
        </w:rPr>
        <w:t>In addition</w:t>
      </w:r>
      <w:r w:rsidR="00CA11BE">
        <w:rPr>
          <w:szCs w:val="22"/>
        </w:rPr>
        <w:t>,</w:t>
      </w:r>
      <w:r w:rsidR="006A189F">
        <w:rPr>
          <w:szCs w:val="22"/>
        </w:rPr>
        <w:t xml:space="preserve"> stable isotopes of glucose and glycerol were infused to measure glucose flux and lipolysis</w:t>
      </w:r>
      <w:r w:rsidR="002713C7">
        <w:rPr>
          <w:szCs w:val="22"/>
        </w:rPr>
        <w:t xml:space="preserve"> respectively</w:t>
      </w:r>
      <w:r w:rsidR="006A189F">
        <w:rPr>
          <w:szCs w:val="22"/>
        </w:rPr>
        <w:t>.</w:t>
      </w:r>
    </w:p>
    <w:p w14:paraId="6838127A" w14:textId="78E6AE48" w:rsidR="003E611D" w:rsidRPr="00C243F4" w:rsidRDefault="003E611D" w:rsidP="00F663DE">
      <w:pPr>
        <w:spacing w:line="480" w:lineRule="auto"/>
        <w:rPr>
          <w:szCs w:val="22"/>
        </w:rPr>
      </w:pPr>
      <w:r>
        <w:rPr>
          <w:szCs w:val="22"/>
        </w:rPr>
        <w:br w:type="page"/>
      </w:r>
      <w:r w:rsidR="00CE27AC" w:rsidRPr="00CE27AC">
        <w:rPr>
          <w:b/>
          <w:bCs/>
          <w:szCs w:val="22"/>
        </w:rPr>
        <w:lastRenderedPageBreak/>
        <w:t>Research Design and</w:t>
      </w:r>
      <w:r w:rsidR="00CE27AC">
        <w:rPr>
          <w:szCs w:val="22"/>
        </w:rPr>
        <w:t xml:space="preserve"> </w:t>
      </w:r>
      <w:r w:rsidRPr="00F663DE">
        <w:rPr>
          <w:b/>
          <w:bCs/>
          <w:szCs w:val="22"/>
        </w:rPr>
        <w:t>Methods</w:t>
      </w:r>
    </w:p>
    <w:p w14:paraId="3264E651" w14:textId="2E11B47D" w:rsidR="00B44FEB" w:rsidRDefault="003E611D" w:rsidP="00355C53">
      <w:pPr>
        <w:widowControl w:val="0"/>
        <w:autoSpaceDE w:val="0"/>
        <w:autoSpaceDN w:val="0"/>
        <w:adjustRightInd w:val="0"/>
        <w:spacing w:line="480" w:lineRule="auto"/>
        <w:rPr>
          <w:rFonts w:asciiTheme="minorBidi" w:hAnsiTheme="minorBidi"/>
          <w:lang w:val="en-US"/>
        </w:rPr>
      </w:pPr>
      <w:r w:rsidRPr="00F663DE">
        <w:rPr>
          <w:szCs w:val="22"/>
        </w:rPr>
        <w:t xml:space="preserve">The study </w:t>
      </w:r>
      <w:r w:rsidR="00C31071" w:rsidRPr="00F663DE">
        <w:rPr>
          <w:szCs w:val="22"/>
        </w:rPr>
        <w:t>wa</w:t>
      </w:r>
      <w:r w:rsidRPr="00F663DE">
        <w:rPr>
          <w:szCs w:val="22"/>
        </w:rPr>
        <w:t xml:space="preserve">s a randomised </w:t>
      </w:r>
      <w:r w:rsidR="009B79CF" w:rsidRPr="00F663DE">
        <w:rPr>
          <w:szCs w:val="22"/>
        </w:rPr>
        <w:t>double-blind</w:t>
      </w:r>
      <w:r w:rsidRPr="00F663DE">
        <w:rPr>
          <w:szCs w:val="22"/>
        </w:rPr>
        <w:t xml:space="preserve"> placebo control cross over trial</w:t>
      </w:r>
      <w:r w:rsidR="009B79CF" w:rsidRPr="00F663DE">
        <w:rPr>
          <w:szCs w:val="22"/>
        </w:rPr>
        <w:t xml:space="preserve"> of people with type 2 diabetes</w:t>
      </w:r>
      <w:r w:rsidR="00C44657">
        <w:rPr>
          <w:szCs w:val="22"/>
        </w:rPr>
        <w:t xml:space="preserve"> </w:t>
      </w:r>
      <w:r w:rsidR="00E00039">
        <w:rPr>
          <w:szCs w:val="22"/>
        </w:rPr>
        <w:t>at the Cedar Centre, Royal Surrey</w:t>
      </w:r>
      <w:r w:rsidR="00CA11BE">
        <w:rPr>
          <w:szCs w:val="22"/>
        </w:rPr>
        <w:t xml:space="preserve"> NHS Foundation</w:t>
      </w:r>
      <w:r w:rsidR="006675A8">
        <w:rPr>
          <w:szCs w:val="22"/>
        </w:rPr>
        <w:t xml:space="preserve"> Trust</w:t>
      </w:r>
      <w:r w:rsidR="00C44657">
        <w:rPr>
          <w:szCs w:val="22"/>
        </w:rPr>
        <w:t>, UK</w:t>
      </w:r>
      <w:r w:rsidRPr="00F663DE">
        <w:rPr>
          <w:szCs w:val="22"/>
        </w:rPr>
        <w:t>.</w:t>
      </w:r>
      <w:r w:rsidR="00C31071" w:rsidRPr="00F663DE">
        <w:rPr>
          <w:szCs w:val="22"/>
        </w:rPr>
        <w:t xml:space="preserve"> </w:t>
      </w:r>
      <w:r w:rsidR="00E00FA5" w:rsidRPr="001176DD">
        <w:rPr>
          <w:rFonts w:asciiTheme="minorBidi" w:hAnsiTheme="minorBidi"/>
        </w:rPr>
        <w:t xml:space="preserve">Ethics approval was granted from </w:t>
      </w:r>
      <w:r w:rsidR="00E00FA5" w:rsidRPr="007B018F">
        <w:rPr>
          <w:rFonts w:asciiTheme="minorBidi" w:hAnsiTheme="minorBidi"/>
        </w:rPr>
        <w:t>HRES committee: Southern Central Berkshire B.</w:t>
      </w:r>
      <w:r w:rsidR="00E00FA5" w:rsidRPr="001176DD">
        <w:rPr>
          <w:rFonts w:asciiTheme="minorBidi" w:hAnsiTheme="minorBidi"/>
        </w:rPr>
        <w:t xml:space="preserve"> The clinical trial was registered with the European Clinical Trials Database (EudraCT) under the </w:t>
      </w:r>
      <w:r w:rsidR="00E00FA5" w:rsidRPr="007B018F">
        <w:rPr>
          <w:rFonts w:asciiTheme="minorBidi" w:hAnsiTheme="minorBidi"/>
        </w:rPr>
        <w:t xml:space="preserve">number </w:t>
      </w:r>
      <w:r w:rsidR="004D3CF7" w:rsidRPr="004D3CF7">
        <w:rPr>
          <w:rFonts w:asciiTheme="minorBidi" w:hAnsiTheme="minorBidi"/>
          <w:iCs/>
        </w:rPr>
        <w:t>2016-004878-17</w:t>
      </w:r>
      <w:r w:rsidR="00195F41">
        <w:rPr>
          <w:rFonts w:asciiTheme="minorBidi" w:hAnsiTheme="minorBidi"/>
          <w:iCs/>
        </w:rPr>
        <w:t xml:space="preserve"> and Clinical Trials.gov </w:t>
      </w:r>
      <w:r w:rsidR="00195F41" w:rsidRPr="00195F41">
        <w:rPr>
          <w:rFonts w:asciiTheme="minorBidi" w:hAnsiTheme="minorBidi"/>
          <w:iCs/>
        </w:rPr>
        <w:t>NCT</w:t>
      </w:r>
      <w:r w:rsidR="00127DFC">
        <w:rPr>
          <w:rFonts w:asciiTheme="minorBidi" w:hAnsiTheme="minorBidi"/>
          <w:iCs/>
        </w:rPr>
        <w:t xml:space="preserve"> </w:t>
      </w:r>
      <w:r w:rsidR="00195F41" w:rsidRPr="00195F41">
        <w:rPr>
          <w:rFonts w:asciiTheme="minorBidi" w:hAnsiTheme="minorBidi"/>
          <w:iCs/>
        </w:rPr>
        <w:t>04219124</w:t>
      </w:r>
      <w:r w:rsidR="00E00FA5" w:rsidRPr="001176DD">
        <w:rPr>
          <w:rFonts w:asciiTheme="minorBidi" w:hAnsiTheme="minorBidi"/>
          <w:iCs/>
        </w:rPr>
        <w:t>. The</w:t>
      </w:r>
      <w:r w:rsidR="00E00FA5" w:rsidRPr="001176DD">
        <w:rPr>
          <w:rFonts w:asciiTheme="minorBidi" w:hAnsiTheme="minorBidi"/>
        </w:rPr>
        <w:t xml:space="preserve"> study was funded Astra Zeneca Ltd. </w:t>
      </w:r>
      <w:r w:rsidR="006E5439">
        <w:t>Inclusion</w:t>
      </w:r>
      <w:r w:rsidR="00DD7E53">
        <w:t xml:space="preserve"> criteria were</w:t>
      </w:r>
      <w:r w:rsidR="005F4E42" w:rsidRPr="006E5439">
        <w:t xml:space="preserve"> </w:t>
      </w:r>
      <w:r w:rsidR="006E5439">
        <w:rPr>
          <w:lang w:val="en-US"/>
        </w:rPr>
        <w:t>d</w:t>
      </w:r>
      <w:r w:rsidR="0019775B" w:rsidRPr="006E5439">
        <w:rPr>
          <w:lang w:val="en-US"/>
        </w:rPr>
        <w:t xml:space="preserve">iagnosis of type 2 diabetes </w:t>
      </w:r>
      <w:r w:rsidR="006E5439">
        <w:rPr>
          <w:lang w:val="en-US"/>
        </w:rPr>
        <w:t>&gt;</w:t>
      </w:r>
      <w:r w:rsidR="0019775B" w:rsidRPr="006E5439">
        <w:rPr>
          <w:lang w:val="en-US"/>
        </w:rPr>
        <w:t>12 months</w:t>
      </w:r>
      <w:r w:rsidR="006E5439">
        <w:rPr>
          <w:lang w:val="en-US"/>
        </w:rPr>
        <w:t>,</w:t>
      </w:r>
      <w:r w:rsidR="0019775B" w:rsidRPr="006E5439">
        <w:rPr>
          <w:lang w:val="en-US"/>
        </w:rPr>
        <w:t xml:space="preserve"> </w:t>
      </w:r>
      <w:r w:rsidR="006E5439">
        <w:rPr>
          <w:lang w:val="en-US"/>
        </w:rPr>
        <w:t>s</w:t>
      </w:r>
      <w:r w:rsidR="0019775B" w:rsidRPr="006E5439">
        <w:rPr>
          <w:lang w:val="en-US"/>
        </w:rPr>
        <w:t xml:space="preserve">ingle, dual or triple therapy glucose lowering agents comprising of </w:t>
      </w:r>
      <w:proofErr w:type="spellStart"/>
      <w:r w:rsidR="0019775B" w:rsidRPr="006E5439">
        <w:rPr>
          <w:lang w:val="en-US"/>
        </w:rPr>
        <w:t>sulphonylureas</w:t>
      </w:r>
      <w:proofErr w:type="spellEnd"/>
      <w:r w:rsidR="0019775B" w:rsidRPr="006E5439">
        <w:rPr>
          <w:lang w:val="en-US"/>
        </w:rPr>
        <w:t>, biguanides and DDP-IV</w:t>
      </w:r>
      <w:r w:rsidR="006E5439">
        <w:rPr>
          <w:lang w:val="en-US"/>
        </w:rPr>
        <w:t xml:space="preserve"> but n</w:t>
      </w:r>
      <w:r w:rsidR="0019775B" w:rsidRPr="006E5439">
        <w:rPr>
          <w:lang w:val="en-US"/>
        </w:rPr>
        <w:t>o previous exposure to SGLT</w:t>
      </w:r>
      <w:r w:rsidR="0019775B" w:rsidRPr="006E5439">
        <w:rPr>
          <w:vertAlign w:val="subscript"/>
          <w:lang w:val="en-US"/>
        </w:rPr>
        <w:t>2</w:t>
      </w:r>
      <w:r w:rsidR="0019775B" w:rsidRPr="006E5439">
        <w:rPr>
          <w:lang w:val="en-US"/>
        </w:rPr>
        <w:t xml:space="preserve"> inhibitors</w:t>
      </w:r>
      <w:r w:rsidR="006E5439">
        <w:rPr>
          <w:lang w:val="en-US"/>
        </w:rPr>
        <w:t>,</w:t>
      </w:r>
      <w:r w:rsidR="0019775B" w:rsidRPr="006E5439">
        <w:rPr>
          <w:lang w:val="en-US"/>
        </w:rPr>
        <w:t xml:space="preserve"> </w:t>
      </w:r>
      <w:r w:rsidR="00352A3E">
        <w:rPr>
          <w:lang w:val="en-US"/>
        </w:rPr>
        <w:t>a</w:t>
      </w:r>
      <w:r w:rsidR="0019775B" w:rsidRPr="006E5439">
        <w:rPr>
          <w:lang w:val="en-US"/>
        </w:rPr>
        <w:t>ged 18 – 75 years</w:t>
      </w:r>
      <w:r w:rsidR="00352A3E">
        <w:rPr>
          <w:lang w:val="en-US"/>
        </w:rPr>
        <w:t xml:space="preserve">, </w:t>
      </w:r>
      <w:r w:rsidR="0019775B" w:rsidRPr="006E5439">
        <w:rPr>
          <w:lang w:val="en-US"/>
        </w:rPr>
        <w:t xml:space="preserve">BMI </w:t>
      </w:r>
      <w:r w:rsidR="00352A3E">
        <w:rPr>
          <w:lang w:val="en-US"/>
        </w:rPr>
        <w:t>&lt;</w:t>
      </w:r>
      <w:r w:rsidR="0019775B" w:rsidRPr="006E5439">
        <w:rPr>
          <w:lang w:val="en-US"/>
        </w:rPr>
        <w:t xml:space="preserve"> 40</w:t>
      </w:r>
      <w:r w:rsidR="000130E7">
        <w:rPr>
          <w:lang w:val="en-US"/>
        </w:rPr>
        <w:t xml:space="preserve"> kg/m</w:t>
      </w:r>
      <w:r w:rsidR="000130E7" w:rsidRPr="000130E7">
        <w:rPr>
          <w:vertAlign w:val="superscript"/>
          <w:lang w:val="en-US"/>
        </w:rPr>
        <w:t>2</w:t>
      </w:r>
      <w:r w:rsidR="00352A3E">
        <w:rPr>
          <w:lang w:val="en-US"/>
        </w:rPr>
        <w:t>,</w:t>
      </w:r>
      <w:r w:rsidR="0019775B" w:rsidRPr="006E5439">
        <w:rPr>
          <w:lang w:val="en-US"/>
        </w:rPr>
        <w:t xml:space="preserve"> HbA1c of </w:t>
      </w:r>
      <w:r w:rsidR="002713C7">
        <w:rPr>
          <w:lang w:val="en-US"/>
        </w:rPr>
        <w:t>≥</w:t>
      </w:r>
      <w:r w:rsidR="0019775B" w:rsidRPr="006E5439">
        <w:rPr>
          <w:lang w:val="en-US"/>
        </w:rPr>
        <w:t xml:space="preserve"> 6.5% </w:t>
      </w:r>
      <w:r w:rsidR="00426FBB">
        <w:rPr>
          <w:lang w:val="en-US"/>
        </w:rPr>
        <w:t xml:space="preserve">(48 mmol/mol) </w:t>
      </w:r>
      <w:r w:rsidR="0019775B" w:rsidRPr="006E5439">
        <w:rPr>
          <w:lang w:val="en-US"/>
        </w:rPr>
        <w:t xml:space="preserve">and </w:t>
      </w:r>
      <w:r w:rsidR="002713C7">
        <w:rPr>
          <w:lang w:val="en-US"/>
        </w:rPr>
        <w:t>&lt;</w:t>
      </w:r>
      <w:r w:rsidR="0019775B" w:rsidRPr="006E5439">
        <w:rPr>
          <w:lang w:val="en-US"/>
        </w:rPr>
        <w:t xml:space="preserve"> 9% </w:t>
      </w:r>
      <w:r w:rsidR="00426FBB">
        <w:rPr>
          <w:lang w:val="en-US"/>
        </w:rPr>
        <w:t xml:space="preserve">(75 mmol/mol) </w:t>
      </w:r>
      <w:r w:rsidR="0019775B" w:rsidRPr="006E5439">
        <w:rPr>
          <w:lang w:val="en-US"/>
        </w:rPr>
        <w:t>within 1 month of screening.</w:t>
      </w:r>
      <w:r w:rsidR="00352A3E">
        <w:rPr>
          <w:lang w:val="en-US"/>
        </w:rPr>
        <w:t xml:space="preserve"> </w:t>
      </w:r>
      <w:r w:rsidR="00FA6E45" w:rsidRPr="001176DD">
        <w:rPr>
          <w:rFonts w:asciiTheme="minorBidi" w:hAnsiTheme="minorBidi"/>
        </w:rPr>
        <w:t xml:space="preserve">Exclusion criteria included </w:t>
      </w:r>
      <w:r w:rsidR="00FA6E45" w:rsidRPr="001176DD">
        <w:rPr>
          <w:rFonts w:asciiTheme="minorBidi" w:hAnsiTheme="minorBidi"/>
          <w:lang w:val="en-US"/>
        </w:rPr>
        <w:t xml:space="preserve">proliferative retinopathy requiring acute treatment within </w:t>
      </w:r>
      <w:r w:rsidR="002713C7">
        <w:rPr>
          <w:rFonts w:asciiTheme="minorBidi" w:hAnsiTheme="minorBidi"/>
          <w:lang w:val="en-US"/>
        </w:rPr>
        <w:t>the previous</w:t>
      </w:r>
      <w:r w:rsidR="002713C7" w:rsidRPr="001176DD">
        <w:rPr>
          <w:rFonts w:asciiTheme="minorBidi" w:hAnsiTheme="minorBidi"/>
          <w:lang w:val="en-US"/>
        </w:rPr>
        <w:t xml:space="preserve"> </w:t>
      </w:r>
      <w:r w:rsidR="00FA6E45" w:rsidRPr="001176DD">
        <w:rPr>
          <w:rFonts w:asciiTheme="minorBidi" w:hAnsiTheme="minorBidi"/>
          <w:lang w:val="en-US"/>
        </w:rPr>
        <w:t>three months, moderate to severe renal impairment (creatinine clearance [</w:t>
      </w:r>
      <w:proofErr w:type="spellStart"/>
      <w:r w:rsidR="00FA6E45" w:rsidRPr="001176DD">
        <w:rPr>
          <w:rFonts w:asciiTheme="minorBidi" w:hAnsiTheme="minorBidi"/>
          <w:lang w:val="en-US"/>
        </w:rPr>
        <w:t>CrCl</w:t>
      </w:r>
      <w:proofErr w:type="spellEnd"/>
      <w:r w:rsidR="00FA6E45" w:rsidRPr="001176DD">
        <w:rPr>
          <w:rFonts w:asciiTheme="minorBidi" w:hAnsiTheme="minorBidi"/>
          <w:lang w:val="en-US"/>
        </w:rPr>
        <w:t>] &lt; 60 mL/min or estimated glomerular filtration rate [eGFR] &lt;60 mL/min/1.73 m</w:t>
      </w:r>
      <w:r w:rsidR="00FA6E45" w:rsidRPr="001176DD">
        <w:rPr>
          <w:rFonts w:asciiTheme="minorBidi" w:hAnsiTheme="minorBidi"/>
          <w:vertAlign w:val="superscript"/>
          <w:lang w:val="en-US"/>
        </w:rPr>
        <w:t>2</w:t>
      </w:r>
      <w:r w:rsidR="00FA6E45" w:rsidRPr="001176DD">
        <w:rPr>
          <w:rFonts w:asciiTheme="minorBidi" w:hAnsiTheme="minorBidi"/>
          <w:lang w:val="en-US"/>
        </w:rPr>
        <w:t>, severe hepatic impairment, NYHA class III-IV cardiac failure, uncontrolled cardiac arrhythmia, uncontrolled hypertension, mental incapacity, pregnancy or breast feeding, t</w:t>
      </w:r>
      <w:r w:rsidR="00FA6E45" w:rsidRPr="001176DD">
        <w:rPr>
          <w:rFonts w:asciiTheme="minorBidi" w:hAnsiTheme="minorBidi"/>
        </w:rPr>
        <w:t xml:space="preserve">hose of child-bearing potential not taking adequate contraception precautions and </w:t>
      </w:r>
      <w:r w:rsidR="00FA6E45" w:rsidRPr="001176DD">
        <w:rPr>
          <w:rFonts w:asciiTheme="minorBidi" w:hAnsiTheme="minorBidi"/>
          <w:lang w:val="en-US"/>
        </w:rPr>
        <w:t xml:space="preserve">suspected allergy to trial products. </w:t>
      </w:r>
      <w:bookmarkStart w:id="0" w:name="_Toc386848218"/>
      <w:bookmarkStart w:id="1" w:name="_Toc386848279"/>
      <w:bookmarkStart w:id="2" w:name="_Toc386848340"/>
      <w:bookmarkStart w:id="3" w:name="_Toc386848401"/>
      <w:bookmarkStart w:id="4" w:name="_Toc386849331"/>
      <w:bookmarkStart w:id="5" w:name="_Toc386862499"/>
      <w:bookmarkStart w:id="6" w:name="_Toc493663531"/>
      <w:bookmarkStart w:id="7" w:name="_Toc531145807"/>
    </w:p>
    <w:p w14:paraId="7845DA4D" w14:textId="77777777" w:rsidR="007A7956" w:rsidRDefault="007A7956" w:rsidP="00355C53">
      <w:pPr>
        <w:widowControl w:val="0"/>
        <w:autoSpaceDE w:val="0"/>
        <w:autoSpaceDN w:val="0"/>
        <w:adjustRightInd w:val="0"/>
        <w:spacing w:line="480" w:lineRule="auto"/>
        <w:rPr>
          <w:rFonts w:asciiTheme="minorBidi" w:hAnsiTheme="minorBidi"/>
          <w:lang w:val="en-US"/>
        </w:rPr>
      </w:pPr>
    </w:p>
    <w:p w14:paraId="39F79A89" w14:textId="1C4A2F2E" w:rsidR="00B44FEB" w:rsidRPr="005A7E16" w:rsidRDefault="007A7956" w:rsidP="00355C53">
      <w:pPr>
        <w:widowControl w:val="0"/>
        <w:autoSpaceDE w:val="0"/>
        <w:autoSpaceDN w:val="0"/>
        <w:adjustRightInd w:val="0"/>
        <w:spacing w:line="480" w:lineRule="auto"/>
        <w:rPr>
          <w:rFonts w:asciiTheme="minorBidi" w:hAnsiTheme="minorBidi"/>
          <w:b/>
          <w:bCs/>
          <w:i/>
          <w:iCs/>
          <w:color w:val="000000" w:themeColor="text1"/>
          <w:lang w:val="en-US"/>
        </w:rPr>
      </w:pPr>
      <w:r w:rsidRPr="005A7E16">
        <w:rPr>
          <w:rFonts w:asciiTheme="minorBidi" w:hAnsiTheme="minorBidi"/>
          <w:b/>
          <w:bCs/>
          <w:i/>
          <w:iCs/>
          <w:color w:val="000000" w:themeColor="text1"/>
          <w:lang w:val="en-US"/>
        </w:rPr>
        <w:t>Outcomes and Endpoints</w:t>
      </w:r>
    </w:p>
    <w:p w14:paraId="192B99A7" w14:textId="6D055B3C" w:rsidR="00B44FEB" w:rsidRPr="00E43B46" w:rsidRDefault="00B44FEB" w:rsidP="00355C53">
      <w:pPr>
        <w:pStyle w:val="Heading2"/>
        <w:spacing w:line="480" w:lineRule="auto"/>
        <w:rPr>
          <w:rFonts w:asciiTheme="majorEastAsia" w:hAnsiTheme="majorEastAsia" w:cstheme="majorEastAsia"/>
          <w:color w:val="000000" w:themeColor="text1"/>
          <w:sz w:val="24"/>
          <w:szCs w:val="24"/>
        </w:rPr>
      </w:pPr>
      <w:bookmarkStart w:id="8" w:name="_Toc386848219"/>
      <w:bookmarkStart w:id="9" w:name="_Toc386848280"/>
      <w:bookmarkStart w:id="10" w:name="_Toc386848341"/>
      <w:bookmarkStart w:id="11" w:name="_Toc386848402"/>
      <w:bookmarkStart w:id="12" w:name="_Toc386849332"/>
      <w:bookmarkStart w:id="13" w:name="_Toc386862500"/>
      <w:bookmarkStart w:id="14" w:name="_Toc493663532"/>
      <w:bookmarkStart w:id="15" w:name="_Toc531145808"/>
      <w:bookmarkEnd w:id="0"/>
      <w:bookmarkEnd w:id="1"/>
      <w:bookmarkEnd w:id="2"/>
      <w:bookmarkEnd w:id="3"/>
      <w:bookmarkEnd w:id="4"/>
      <w:bookmarkEnd w:id="5"/>
      <w:bookmarkEnd w:id="6"/>
      <w:bookmarkEnd w:id="7"/>
      <w:r w:rsidRPr="00E43B46">
        <w:rPr>
          <w:rFonts w:asciiTheme="majorEastAsia" w:hAnsiTheme="majorEastAsia" w:cstheme="majorEastAsia" w:hint="eastAsia"/>
          <w:color w:val="000000" w:themeColor="text1"/>
          <w:sz w:val="24"/>
          <w:szCs w:val="24"/>
        </w:rPr>
        <w:t>The primary outcome</w:t>
      </w:r>
      <w:r w:rsidR="00355C53" w:rsidRPr="00E43B46">
        <w:rPr>
          <w:rFonts w:asciiTheme="majorEastAsia" w:hAnsiTheme="majorEastAsia" w:cstheme="majorEastAsia" w:hint="eastAsia"/>
          <w:color w:val="000000" w:themeColor="text1"/>
          <w:sz w:val="24"/>
          <w:szCs w:val="24"/>
        </w:rPr>
        <w:t xml:space="preserve"> was the effect of </w:t>
      </w:r>
      <w:r w:rsidR="00355C53" w:rsidRPr="00E43B46">
        <w:rPr>
          <w:rFonts w:asciiTheme="majorEastAsia" w:hAnsiTheme="majorEastAsia" w:cstheme="majorEastAsia"/>
          <w:color w:val="000000" w:themeColor="text1"/>
          <w:sz w:val="24"/>
          <w:szCs w:val="24"/>
        </w:rPr>
        <w:t>d</w:t>
      </w:r>
      <w:r w:rsidRPr="00E43B46">
        <w:rPr>
          <w:rFonts w:asciiTheme="majorEastAsia" w:hAnsiTheme="majorEastAsia" w:cstheme="majorEastAsia" w:hint="eastAsia"/>
          <w:color w:val="000000" w:themeColor="text1"/>
          <w:sz w:val="24"/>
          <w:szCs w:val="24"/>
        </w:rPr>
        <w:t>apagliflozin compared to placebo on plasma 3-hydroxybutyrate concentration.</w:t>
      </w:r>
      <w:bookmarkEnd w:id="8"/>
      <w:bookmarkEnd w:id="9"/>
      <w:bookmarkEnd w:id="10"/>
      <w:bookmarkEnd w:id="11"/>
      <w:bookmarkEnd w:id="12"/>
      <w:bookmarkEnd w:id="13"/>
      <w:bookmarkEnd w:id="14"/>
      <w:bookmarkEnd w:id="15"/>
      <w:r w:rsidRPr="00E43B46">
        <w:rPr>
          <w:rFonts w:asciiTheme="majorEastAsia" w:hAnsiTheme="majorEastAsia" w:cstheme="majorEastAsia"/>
          <w:color w:val="000000" w:themeColor="text1"/>
          <w:sz w:val="24"/>
          <w:szCs w:val="24"/>
        </w:rPr>
        <w:t xml:space="preserve"> Secondary outcomes </w:t>
      </w:r>
      <w:r w:rsidRPr="00E43B46">
        <w:rPr>
          <w:rFonts w:asciiTheme="majorEastAsia" w:hAnsiTheme="majorEastAsia" w:cstheme="majorEastAsia" w:hint="eastAsia"/>
          <w:color w:val="000000" w:themeColor="text1"/>
          <w:sz w:val="24"/>
          <w:szCs w:val="24"/>
        </w:rPr>
        <w:t xml:space="preserve">included the </w:t>
      </w:r>
      <w:r w:rsidR="00355C53" w:rsidRPr="00E43B46">
        <w:rPr>
          <w:rFonts w:asciiTheme="majorEastAsia" w:hAnsiTheme="majorEastAsia" w:cstheme="majorEastAsia" w:hint="eastAsia"/>
          <w:color w:val="000000" w:themeColor="text1"/>
          <w:sz w:val="24"/>
          <w:szCs w:val="24"/>
        </w:rPr>
        <w:t xml:space="preserve">effect of </w:t>
      </w:r>
      <w:r w:rsidR="00355C53" w:rsidRPr="00E43B46">
        <w:rPr>
          <w:rFonts w:asciiTheme="majorEastAsia" w:hAnsiTheme="majorEastAsia" w:cstheme="majorEastAsia"/>
          <w:color w:val="000000" w:themeColor="text1"/>
          <w:sz w:val="24"/>
          <w:szCs w:val="24"/>
        </w:rPr>
        <w:t>d</w:t>
      </w:r>
      <w:r w:rsidRPr="00E43B46">
        <w:rPr>
          <w:rFonts w:asciiTheme="majorEastAsia" w:hAnsiTheme="majorEastAsia" w:cstheme="majorEastAsia" w:hint="eastAsia"/>
          <w:color w:val="000000" w:themeColor="text1"/>
          <w:sz w:val="24"/>
          <w:szCs w:val="24"/>
        </w:rPr>
        <w:t>apagliflozin compared with placebo on</w:t>
      </w:r>
      <w:r w:rsidRPr="00E43B46">
        <w:rPr>
          <w:rFonts w:asciiTheme="majorEastAsia" w:hAnsiTheme="majorEastAsia" w:cstheme="majorEastAsia"/>
          <w:color w:val="000000" w:themeColor="text1"/>
          <w:sz w:val="24"/>
          <w:szCs w:val="24"/>
        </w:rPr>
        <w:t xml:space="preserve"> h</w:t>
      </w:r>
      <w:r w:rsidRPr="00E43B46">
        <w:rPr>
          <w:rFonts w:asciiTheme="majorEastAsia" w:hAnsiTheme="majorEastAsia" w:cstheme="majorEastAsia" w:hint="eastAsia"/>
          <w:color w:val="000000" w:themeColor="text1"/>
          <w:sz w:val="24"/>
          <w:szCs w:val="24"/>
        </w:rPr>
        <w:t>epatic ketone body metabolism</w:t>
      </w:r>
      <w:r w:rsidRPr="00E43B46">
        <w:rPr>
          <w:rFonts w:asciiTheme="majorEastAsia" w:hAnsiTheme="majorEastAsia" w:cstheme="majorEastAsia"/>
          <w:color w:val="000000" w:themeColor="text1"/>
          <w:sz w:val="24"/>
          <w:szCs w:val="24"/>
        </w:rPr>
        <w:t>, w</w:t>
      </w:r>
      <w:r w:rsidRPr="00E43B46">
        <w:rPr>
          <w:rFonts w:asciiTheme="majorEastAsia" w:hAnsiTheme="majorEastAsia" w:cstheme="majorEastAsia" w:hint="eastAsia"/>
          <w:color w:val="000000" w:themeColor="text1"/>
          <w:sz w:val="24"/>
          <w:szCs w:val="24"/>
        </w:rPr>
        <w:t>hole body lipolysis</w:t>
      </w:r>
      <w:r w:rsidRPr="00E43B46">
        <w:rPr>
          <w:rFonts w:asciiTheme="majorEastAsia" w:hAnsiTheme="majorEastAsia" w:cstheme="majorEastAsia"/>
          <w:color w:val="000000" w:themeColor="text1"/>
          <w:sz w:val="24"/>
          <w:szCs w:val="24"/>
        </w:rPr>
        <w:t>, g</w:t>
      </w:r>
      <w:r w:rsidRPr="00E43B46">
        <w:rPr>
          <w:rFonts w:asciiTheme="majorEastAsia" w:hAnsiTheme="majorEastAsia" w:cstheme="majorEastAsia" w:hint="eastAsia"/>
          <w:color w:val="000000" w:themeColor="text1"/>
          <w:sz w:val="24"/>
          <w:szCs w:val="24"/>
        </w:rPr>
        <w:t xml:space="preserve">lucose </w:t>
      </w:r>
      <w:r w:rsidRPr="00E43B46">
        <w:rPr>
          <w:rFonts w:asciiTheme="majorEastAsia" w:hAnsiTheme="majorEastAsia" w:cstheme="majorEastAsia"/>
          <w:color w:val="000000" w:themeColor="text1"/>
          <w:sz w:val="24"/>
          <w:szCs w:val="24"/>
        </w:rPr>
        <w:t>m</w:t>
      </w:r>
      <w:r w:rsidRPr="00E43B46">
        <w:rPr>
          <w:rFonts w:asciiTheme="majorEastAsia" w:hAnsiTheme="majorEastAsia" w:cstheme="majorEastAsia" w:hint="eastAsia"/>
          <w:color w:val="000000" w:themeColor="text1"/>
          <w:sz w:val="24"/>
          <w:szCs w:val="24"/>
        </w:rPr>
        <w:t>etabolism</w:t>
      </w:r>
      <w:r w:rsidRPr="00E43B46">
        <w:rPr>
          <w:rFonts w:asciiTheme="majorEastAsia" w:hAnsiTheme="majorEastAsia" w:cstheme="majorEastAsia"/>
          <w:color w:val="000000" w:themeColor="text1"/>
          <w:sz w:val="24"/>
          <w:szCs w:val="24"/>
        </w:rPr>
        <w:t xml:space="preserve"> and t</w:t>
      </w:r>
      <w:r w:rsidRPr="00E43B46">
        <w:rPr>
          <w:rFonts w:asciiTheme="majorEastAsia" w:hAnsiTheme="majorEastAsia" w:cstheme="majorEastAsia" w:hint="eastAsia"/>
          <w:color w:val="000000" w:themeColor="text1"/>
          <w:sz w:val="24"/>
          <w:szCs w:val="24"/>
        </w:rPr>
        <w:t>he metabolome</w:t>
      </w:r>
      <w:r w:rsidRPr="00E43B46">
        <w:rPr>
          <w:rFonts w:asciiTheme="majorEastAsia" w:hAnsiTheme="majorEastAsia" w:cstheme="majorEastAsia"/>
          <w:color w:val="000000" w:themeColor="text1"/>
          <w:sz w:val="24"/>
          <w:szCs w:val="24"/>
        </w:rPr>
        <w:t>.</w:t>
      </w:r>
    </w:p>
    <w:p w14:paraId="0189F58D" w14:textId="72D8DBAD" w:rsidR="007A7956" w:rsidRPr="00B55EA9" w:rsidRDefault="007A7956" w:rsidP="005A7E16">
      <w:pPr>
        <w:pStyle w:val="A-TableText"/>
        <w:spacing w:line="480" w:lineRule="auto"/>
        <w:rPr>
          <w:sz w:val="24"/>
          <w:szCs w:val="24"/>
        </w:rPr>
      </w:pPr>
      <w:r w:rsidRPr="00B55EA9">
        <w:rPr>
          <w:sz w:val="24"/>
          <w:szCs w:val="24"/>
        </w:rPr>
        <w:t>The primary endpoint was plasma BOHB concentration at the end of the meal study</w:t>
      </w:r>
      <w:r w:rsidR="001663C1" w:rsidRPr="00B55EA9">
        <w:rPr>
          <w:sz w:val="24"/>
          <w:szCs w:val="24"/>
        </w:rPr>
        <w:t>. Secondary endpoints were</w:t>
      </w:r>
      <w:r w:rsidR="001663C1" w:rsidRPr="00B55EA9">
        <w:t xml:space="preserve"> </w:t>
      </w:r>
      <w:r w:rsidR="00C074DD" w:rsidRPr="00B55EA9">
        <w:rPr>
          <w:sz w:val="24"/>
          <w:szCs w:val="24"/>
        </w:rPr>
        <w:t xml:space="preserve">glucose production and disposal rate, glycerol production rate, </w:t>
      </w:r>
      <w:r w:rsidR="00C074DD" w:rsidRPr="00B55EA9">
        <w:rPr>
          <w:sz w:val="24"/>
          <w:szCs w:val="24"/>
        </w:rPr>
        <w:lastRenderedPageBreak/>
        <w:t xml:space="preserve">palmitate enrichment in plasma NEFA and TAG, 3-hydroxybutyrate enrichment, </w:t>
      </w:r>
      <w:r w:rsidR="00C074DD" w:rsidRPr="00B55EA9">
        <w:rPr>
          <w:sz w:val="24"/>
          <w:szCs w:val="24"/>
          <w:lang w:val="en-US"/>
        </w:rPr>
        <w:t>glucagon and insulin concentrations</w:t>
      </w:r>
      <w:r w:rsidR="00C22CA9" w:rsidRPr="00B55EA9">
        <w:rPr>
          <w:sz w:val="24"/>
          <w:szCs w:val="24"/>
          <w:lang w:val="en-US"/>
        </w:rPr>
        <w:t xml:space="preserve"> and</w:t>
      </w:r>
      <w:r w:rsidR="00C074DD" w:rsidRPr="00B55EA9">
        <w:rPr>
          <w:sz w:val="24"/>
          <w:szCs w:val="24"/>
          <w:lang w:val="en-US"/>
        </w:rPr>
        <w:t xml:space="preserve"> p</w:t>
      </w:r>
      <w:proofErr w:type="spellStart"/>
      <w:r w:rsidR="00C074DD" w:rsidRPr="00B55EA9">
        <w:rPr>
          <w:sz w:val="24"/>
          <w:szCs w:val="24"/>
        </w:rPr>
        <w:t>lasma</w:t>
      </w:r>
      <w:proofErr w:type="spellEnd"/>
      <w:r w:rsidR="00C074DD" w:rsidRPr="00B55EA9">
        <w:rPr>
          <w:sz w:val="24"/>
          <w:szCs w:val="24"/>
        </w:rPr>
        <w:t xml:space="preserve"> </w:t>
      </w:r>
      <w:proofErr w:type="spellStart"/>
      <w:r w:rsidR="00C074DD" w:rsidRPr="00B55EA9">
        <w:rPr>
          <w:sz w:val="24"/>
          <w:szCs w:val="24"/>
        </w:rPr>
        <w:t>acylcarnitines</w:t>
      </w:r>
      <w:proofErr w:type="spellEnd"/>
      <w:r w:rsidR="00C074DD" w:rsidRPr="00B55EA9">
        <w:rPr>
          <w:sz w:val="24"/>
          <w:szCs w:val="24"/>
        </w:rPr>
        <w:t xml:space="preserve"> measured by targeted metabolomics</w:t>
      </w:r>
      <w:r w:rsidR="00EA424B" w:rsidRPr="00B55EA9">
        <w:rPr>
          <w:sz w:val="24"/>
          <w:szCs w:val="24"/>
        </w:rPr>
        <w:t>.</w:t>
      </w:r>
    </w:p>
    <w:p w14:paraId="241685F1" w14:textId="77777777" w:rsidR="00373CAC" w:rsidRDefault="00373CAC" w:rsidP="00FA6E45">
      <w:pPr>
        <w:widowControl w:val="0"/>
        <w:autoSpaceDE w:val="0"/>
        <w:autoSpaceDN w:val="0"/>
        <w:adjustRightInd w:val="0"/>
        <w:spacing w:line="480" w:lineRule="auto"/>
        <w:rPr>
          <w:rFonts w:eastAsia="MS Mincho"/>
          <w:b/>
          <w:bCs/>
          <w:lang w:val="en-US"/>
        </w:rPr>
      </w:pPr>
    </w:p>
    <w:p w14:paraId="3EC0CFE8" w14:textId="3D3E8F91" w:rsidR="000C7788" w:rsidRPr="00CE27AC" w:rsidRDefault="000C7788" w:rsidP="00FA6E45">
      <w:pPr>
        <w:widowControl w:val="0"/>
        <w:autoSpaceDE w:val="0"/>
        <w:autoSpaceDN w:val="0"/>
        <w:adjustRightInd w:val="0"/>
        <w:spacing w:line="480" w:lineRule="auto"/>
        <w:rPr>
          <w:b/>
          <w:bCs/>
          <w:i/>
          <w:iCs/>
          <w:lang w:val="en-US"/>
        </w:rPr>
      </w:pPr>
      <w:r w:rsidRPr="00CE27AC">
        <w:rPr>
          <w:rFonts w:eastAsia="MS Mincho"/>
          <w:b/>
          <w:bCs/>
          <w:i/>
          <w:iCs/>
          <w:lang w:val="en-US"/>
        </w:rPr>
        <w:t>Design</w:t>
      </w:r>
    </w:p>
    <w:p w14:paraId="05F4D8C4" w14:textId="77777777" w:rsidR="00B7432A" w:rsidRDefault="00E00FA5" w:rsidP="00B13453">
      <w:pPr>
        <w:spacing w:line="480" w:lineRule="auto"/>
        <w:rPr>
          <w:szCs w:val="22"/>
        </w:rPr>
      </w:pPr>
      <w:r>
        <w:rPr>
          <w:szCs w:val="22"/>
        </w:rPr>
        <w:t>P</w:t>
      </w:r>
      <w:r w:rsidR="00C31071" w:rsidRPr="00F663DE">
        <w:rPr>
          <w:szCs w:val="22"/>
        </w:rPr>
        <w:t>articipant</w:t>
      </w:r>
      <w:r w:rsidR="00DD7E53">
        <w:rPr>
          <w:szCs w:val="22"/>
        </w:rPr>
        <w:t>s</w:t>
      </w:r>
      <w:r w:rsidR="00C31071" w:rsidRPr="00F663DE">
        <w:rPr>
          <w:szCs w:val="22"/>
        </w:rPr>
        <w:t xml:space="preserve"> </w:t>
      </w:r>
      <w:r w:rsidR="000C7788">
        <w:rPr>
          <w:szCs w:val="22"/>
        </w:rPr>
        <w:t xml:space="preserve">gave written informed consent. </w:t>
      </w:r>
      <w:r w:rsidR="00B13453">
        <w:rPr>
          <w:szCs w:val="22"/>
        </w:rPr>
        <w:t>Following screening and randomisation</w:t>
      </w:r>
      <w:r w:rsidR="00B13453" w:rsidRPr="00B13453">
        <w:rPr>
          <w:szCs w:val="22"/>
        </w:rPr>
        <w:t xml:space="preserve"> </w:t>
      </w:r>
    </w:p>
    <w:p w14:paraId="1D2C96BF" w14:textId="3AB57F4F" w:rsidR="00D306E2" w:rsidRPr="00325B3C" w:rsidRDefault="00BA3737" w:rsidP="00D306E2">
      <w:pPr>
        <w:spacing w:line="480" w:lineRule="auto"/>
        <w:rPr>
          <w:szCs w:val="22"/>
        </w:rPr>
      </w:pPr>
      <w:r>
        <w:rPr>
          <w:szCs w:val="22"/>
        </w:rPr>
        <w:t>p</w:t>
      </w:r>
      <w:r w:rsidR="00A37230">
        <w:rPr>
          <w:szCs w:val="22"/>
        </w:rPr>
        <w:t>articipants</w:t>
      </w:r>
      <w:r w:rsidR="000C7788">
        <w:rPr>
          <w:szCs w:val="22"/>
        </w:rPr>
        <w:t xml:space="preserve"> </w:t>
      </w:r>
      <w:r w:rsidR="00C31071" w:rsidRPr="00F663DE">
        <w:rPr>
          <w:szCs w:val="22"/>
        </w:rPr>
        <w:t>receive</w:t>
      </w:r>
      <w:r w:rsidR="00E00FA5">
        <w:rPr>
          <w:szCs w:val="22"/>
        </w:rPr>
        <w:t>d</w:t>
      </w:r>
      <w:r w:rsidR="00C31071" w:rsidRPr="00F663DE">
        <w:rPr>
          <w:szCs w:val="22"/>
        </w:rPr>
        <w:t xml:space="preserve"> </w:t>
      </w:r>
      <w:r w:rsidR="004A564E">
        <w:rPr>
          <w:szCs w:val="22"/>
        </w:rPr>
        <w:t>either</w:t>
      </w:r>
      <w:r w:rsidR="00C31071" w:rsidRPr="00F663DE">
        <w:rPr>
          <w:szCs w:val="22"/>
        </w:rPr>
        <w:t xml:space="preserve"> </w:t>
      </w:r>
      <w:r w:rsidR="006675A8">
        <w:rPr>
          <w:szCs w:val="22"/>
        </w:rPr>
        <w:t>10</w:t>
      </w:r>
      <w:r w:rsidR="00E00FA5" w:rsidRPr="00F663DE">
        <w:rPr>
          <w:szCs w:val="22"/>
        </w:rPr>
        <w:t xml:space="preserve">mg daily </w:t>
      </w:r>
      <w:r w:rsidR="00E053B3" w:rsidRPr="00F663DE">
        <w:rPr>
          <w:szCs w:val="22"/>
        </w:rPr>
        <w:t>d</w:t>
      </w:r>
      <w:r w:rsidR="00C31071" w:rsidRPr="00F663DE">
        <w:rPr>
          <w:szCs w:val="22"/>
        </w:rPr>
        <w:t xml:space="preserve">apagliflozin or placebo </w:t>
      </w:r>
      <w:r w:rsidR="006B7DBB" w:rsidRPr="00F663DE">
        <w:rPr>
          <w:szCs w:val="22"/>
        </w:rPr>
        <w:t xml:space="preserve">for 28 days prior to the metabolic study </w:t>
      </w:r>
      <w:r w:rsidR="00E00FA5">
        <w:rPr>
          <w:szCs w:val="22"/>
        </w:rPr>
        <w:t>visit.</w:t>
      </w:r>
      <w:r w:rsidR="000F0973">
        <w:rPr>
          <w:szCs w:val="22"/>
        </w:rPr>
        <w:t xml:space="preserve"> </w:t>
      </w:r>
      <w:r w:rsidR="0002423B">
        <w:rPr>
          <w:lang w:val="en-US"/>
        </w:rPr>
        <w:t>A</w:t>
      </w:r>
      <w:r w:rsidR="0002423B" w:rsidRPr="002C2E89">
        <w:rPr>
          <w:lang w:val="en-US"/>
        </w:rPr>
        <w:t>fter a 28-day washout period</w:t>
      </w:r>
      <w:r w:rsidR="0002423B" w:rsidRPr="001176DD">
        <w:rPr>
          <w:rFonts w:asciiTheme="minorBidi" w:hAnsiTheme="minorBidi"/>
        </w:rPr>
        <w:t xml:space="preserve"> </w:t>
      </w:r>
      <w:r w:rsidR="00C744F8">
        <w:rPr>
          <w:rFonts w:asciiTheme="minorBidi" w:hAnsiTheme="minorBidi"/>
        </w:rPr>
        <w:t xml:space="preserve">they switched to the </w:t>
      </w:r>
      <w:r w:rsidR="003C6116">
        <w:rPr>
          <w:rFonts w:asciiTheme="minorBidi" w:hAnsiTheme="minorBidi"/>
        </w:rPr>
        <w:t>other treatment</w:t>
      </w:r>
      <w:r w:rsidR="002B7AE2">
        <w:rPr>
          <w:rFonts w:asciiTheme="minorBidi" w:hAnsiTheme="minorBidi"/>
        </w:rPr>
        <w:t xml:space="preserve"> </w:t>
      </w:r>
      <w:r w:rsidR="00084BDB">
        <w:rPr>
          <w:rFonts w:asciiTheme="minorBidi" w:hAnsiTheme="minorBidi"/>
        </w:rPr>
        <w:t>(</w:t>
      </w:r>
      <w:r w:rsidR="002B7AE2">
        <w:rPr>
          <w:rFonts w:asciiTheme="minorBidi" w:hAnsiTheme="minorBidi"/>
        </w:rPr>
        <w:t>Supplement Fig</w:t>
      </w:r>
      <w:r w:rsidR="00084BDB">
        <w:rPr>
          <w:rFonts w:asciiTheme="minorBidi" w:hAnsiTheme="minorBidi"/>
        </w:rPr>
        <w:t>ure</w:t>
      </w:r>
      <w:r w:rsidR="002B7AE2">
        <w:rPr>
          <w:rFonts w:asciiTheme="minorBidi" w:hAnsiTheme="minorBidi"/>
        </w:rPr>
        <w:t xml:space="preserve"> S1</w:t>
      </w:r>
      <w:r w:rsidR="00084BDB">
        <w:rPr>
          <w:rFonts w:asciiTheme="minorBidi" w:hAnsiTheme="minorBidi"/>
        </w:rPr>
        <w:t>)</w:t>
      </w:r>
      <w:r w:rsidR="003C6116">
        <w:rPr>
          <w:rFonts w:asciiTheme="minorBidi" w:hAnsiTheme="minorBidi"/>
        </w:rPr>
        <w:t xml:space="preserve">. </w:t>
      </w:r>
      <w:r w:rsidR="000F0973" w:rsidRPr="001176DD">
        <w:rPr>
          <w:rFonts w:asciiTheme="minorBidi" w:hAnsiTheme="minorBidi"/>
        </w:rPr>
        <w:t xml:space="preserve">They were made aware of potential changes in </w:t>
      </w:r>
      <w:r w:rsidR="00325B3C">
        <w:rPr>
          <w:rFonts w:asciiTheme="minorBidi" w:hAnsiTheme="minorBidi"/>
        </w:rPr>
        <w:t>glycaemic</w:t>
      </w:r>
      <w:r w:rsidR="000F0973" w:rsidRPr="001176DD">
        <w:rPr>
          <w:rFonts w:asciiTheme="minorBidi" w:hAnsiTheme="minorBidi"/>
        </w:rPr>
        <w:t xml:space="preserve"> control and were asked to record trial medication administration, any concomitant medication</w:t>
      </w:r>
      <w:r w:rsidR="000F0973">
        <w:rPr>
          <w:rFonts w:asciiTheme="minorBidi" w:hAnsiTheme="minorBidi"/>
        </w:rPr>
        <w:t xml:space="preserve">, </w:t>
      </w:r>
      <w:r w:rsidR="000F0973" w:rsidRPr="001176DD">
        <w:rPr>
          <w:rFonts w:asciiTheme="minorBidi" w:hAnsiTheme="minorBidi"/>
        </w:rPr>
        <w:t>hypoglycaemia frequency (capillary glucose level &lt;4</w:t>
      </w:r>
      <w:r w:rsidR="002713C7">
        <w:rPr>
          <w:rFonts w:asciiTheme="minorBidi" w:hAnsiTheme="minorBidi"/>
        </w:rPr>
        <w:t xml:space="preserve"> </w:t>
      </w:r>
      <w:r w:rsidR="000F0973" w:rsidRPr="001176DD">
        <w:rPr>
          <w:rFonts w:asciiTheme="minorBidi" w:hAnsiTheme="minorBidi"/>
        </w:rPr>
        <w:t>mmol/L</w:t>
      </w:r>
      <w:r w:rsidR="000F0973" w:rsidRPr="001176DD">
        <w:rPr>
          <w:rFonts w:asciiTheme="minorBidi" w:hAnsiTheme="minorBidi"/>
          <w:color w:val="000000" w:themeColor="text1"/>
        </w:rPr>
        <w:t xml:space="preserve">), fasting ketone levels and any </w:t>
      </w:r>
      <w:r w:rsidR="000F0973" w:rsidRPr="001176DD">
        <w:rPr>
          <w:rFonts w:asciiTheme="minorBidi" w:hAnsiTheme="minorBidi"/>
        </w:rPr>
        <w:t>adverse events.</w:t>
      </w:r>
    </w:p>
    <w:p w14:paraId="529FD20F" w14:textId="77777777" w:rsidR="002D5864" w:rsidRDefault="002D5864" w:rsidP="009650B1">
      <w:pPr>
        <w:tabs>
          <w:tab w:val="left" w:pos="1418"/>
        </w:tabs>
        <w:spacing w:line="480" w:lineRule="auto"/>
        <w:rPr>
          <w:b/>
          <w:szCs w:val="22"/>
        </w:rPr>
      </w:pPr>
    </w:p>
    <w:p w14:paraId="584A7DE3" w14:textId="77777777" w:rsidR="0037794B" w:rsidRPr="00CE27AC" w:rsidRDefault="0037794B" w:rsidP="009650B1">
      <w:pPr>
        <w:tabs>
          <w:tab w:val="left" w:pos="1418"/>
        </w:tabs>
        <w:spacing w:line="480" w:lineRule="auto"/>
        <w:rPr>
          <w:b/>
          <w:i/>
          <w:iCs/>
          <w:szCs w:val="22"/>
        </w:rPr>
      </w:pPr>
      <w:r w:rsidRPr="00CE27AC">
        <w:rPr>
          <w:b/>
          <w:i/>
          <w:iCs/>
          <w:szCs w:val="22"/>
        </w:rPr>
        <w:t>Metabolic study</w:t>
      </w:r>
    </w:p>
    <w:p w14:paraId="3CCC51A5" w14:textId="7F2E00E6" w:rsidR="009F4EE9" w:rsidRPr="002C2E89" w:rsidRDefault="009F4EE9" w:rsidP="00CA11BE">
      <w:pPr>
        <w:tabs>
          <w:tab w:val="left" w:pos="1418"/>
        </w:tabs>
        <w:spacing w:line="480" w:lineRule="auto"/>
      </w:pPr>
      <w:r w:rsidRPr="009650B1">
        <w:rPr>
          <w:lang w:val="en-US"/>
        </w:rPr>
        <w:t xml:space="preserve">Participants </w:t>
      </w:r>
      <w:r w:rsidR="00021A29" w:rsidRPr="009650B1">
        <w:rPr>
          <w:lang w:val="en-US"/>
        </w:rPr>
        <w:t xml:space="preserve">were asked to </w:t>
      </w:r>
      <w:r w:rsidRPr="009650B1">
        <w:rPr>
          <w:lang w:val="en-US"/>
        </w:rPr>
        <w:t xml:space="preserve">refrain from </w:t>
      </w:r>
      <w:r w:rsidR="00021A29" w:rsidRPr="009650B1">
        <w:rPr>
          <w:lang w:val="en-US"/>
        </w:rPr>
        <w:t xml:space="preserve">drinking </w:t>
      </w:r>
      <w:r w:rsidRPr="009650B1">
        <w:rPr>
          <w:lang w:val="en-US"/>
        </w:rPr>
        <w:t>alcohol and strenuous exercise for 24</w:t>
      </w:r>
      <w:r w:rsidR="002713C7">
        <w:rPr>
          <w:lang w:val="en-US"/>
        </w:rPr>
        <w:t xml:space="preserve"> </w:t>
      </w:r>
      <w:r w:rsidRPr="009650B1">
        <w:rPr>
          <w:lang w:val="en-US"/>
        </w:rPr>
        <w:t xml:space="preserve">hours prior to </w:t>
      </w:r>
      <w:r w:rsidR="00D32CAC" w:rsidRPr="009650B1">
        <w:rPr>
          <w:lang w:val="en-US"/>
        </w:rPr>
        <w:t>the</w:t>
      </w:r>
      <w:r w:rsidRPr="009650B1">
        <w:rPr>
          <w:lang w:val="en-US"/>
        </w:rPr>
        <w:t xml:space="preserve"> metabolic </w:t>
      </w:r>
      <w:r w:rsidRPr="009650B1">
        <w:t>assessment day.</w:t>
      </w:r>
      <w:r w:rsidRPr="009650B1">
        <w:rPr>
          <w:lang w:val="en-US"/>
        </w:rPr>
        <w:t xml:space="preserve"> </w:t>
      </w:r>
      <w:r w:rsidR="003041BC" w:rsidRPr="00F663DE">
        <w:rPr>
          <w:szCs w:val="22"/>
        </w:rPr>
        <w:t xml:space="preserve">Participants </w:t>
      </w:r>
      <w:r w:rsidR="003041BC">
        <w:rPr>
          <w:szCs w:val="22"/>
        </w:rPr>
        <w:t>were given a</w:t>
      </w:r>
      <w:r w:rsidR="003041BC" w:rsidRPr="00F663DE">
        <w:rPr>
          <w:szCs w:val="22"/>
        </w:rPr>
        <w:t xml:space="preserve"> standardised </w:t>
      </w:r>
      <w:r w:rsidR="003041BC" w:rsidRPr="00F663DE">
        <w:rPr>
          <w:szCs w:val="22"/>
          <w:lang w:val="en-US"/>
        </w:rPr>
        <w:t xml:space="preserve">500-kcal </w:t>
      </w:r>
      <w:r w:rsidR="003041BC" w:rsidRPr="00F663DE">
        <w:rPr>
          <w:szCs w:val="22"/>
        </w:rPr>
        <w:t xml:space="preserve">meal the evening before the test and </w:t>
      </w:r>
      <w:r w:rsidR="003041BC">
        <w:rPr>
          <w:szCs w:val="22"/>
        </w:rPr>
        <w:t>were asked to fast</w:t>
      </w:r>
      <w:r w:rsidR="003041BC" w:rsidRPr="00F663DE">
        <w:rPr>
          <w:szCs w:val="22"/>
        </w:rPr>
        <w:t xml:space="preserve"> overnight. </w:t>
      </w:r>
      <w:r w:rsidR="002014D5">
        <w:rPr>
          <w:lang w:val="en-US"/>
        </w:rPr>
        <w:t>They</w:t>
      </w:r>
      <w:r w:rsidRPr="009650B1">
        <w:rPr>
          <w:lang w:val="en-US"/>
        </w:rPr>
        <w:t xml:space="preserve"> </w:t>
      </w:r>
      <w:r w:rsidR="00D32CAC" w:rsidRPr="009650B1">
        <w:rPr>
          <w:lang w:val="en-US"/>
        </w:rPr>
        <w:t>were</w:t>
      </w:r>
      <w:r w:rsidRPr="009650B1">
        <w:rPr>
          <w:lang w:val="en-US"/>
        </w:rPr>
        <w:t xml:space="preserve"> asked to return their unused </w:t>
      </w:r>
      <w:r w:rsidR="000C1F81">
        <w:rPr>
          <w:lang w:val="en-US"/>
        </w:rPr>
        <w:t>Investigational Medicinal Product (</w:t>
      </w:r>
      <w:r w:rsidRPr="009650B1">
        <w:rPr>
          <w:lang w:val="en-US"/>
        </w:rPr>
        <w:t>IMP</w:t>
      </w:r>
      <w:r w:rsidR="000C1F81">
        <w:rPr>
          <w:lang w:val="en-US"/>
        </w:rPr>
        <w:t>)</w:t>
      </w:r>
      <w:r w:rsidR="002014D5">
        <w:rPr>
          <w:lang w:val="en-US"/>
        </w:rPr>
        <w:t xml:space="preserve"> at this visit</w:t>
      </w:r>
      <w:r w:rsidRPr="009650B1">
        <w:rPr>
          <w:lang w:val="en-US"/>
        </w:rPr>
        <w:t xml:space="preserve">. </w:t>
      </w:r>
      <w:r w:rsidR="006675A8">
        <w:t xml:space="preserve">Intravenous </w:t>
      </w:r>
      <w:proofErr w:type="spellStart"/>
      <w:r w:rsidR="006675A8">
        <w:t>cannulae</w:t>
      </w:r>
      <w:proofErr w:type="spellEnd"/>
      <w:r w:rsidR="006675A8">
        <w:t xml:space="preserve"> </w:t>
      </w:r>
      <w:r w:rsidR="002014D5">
        <w:t>w</w:t>
      </w:r>
      <w:r w:rsidR="00371107">
        <w:t>ere</w:t>
      </w:r>
      <w:r w:rsidR="009650B1" w:rsidRPr="009650B1">
        <w:t xml:space="preserve"> inserted into the antecubital fossa of each arm: one for </w:t>
      </w:r>
      <w:r w:rsidR="00BC3320" w:rsidRPr="009650B1">
        <w:t xml:space="preserve">taking </w:t>
      </w:r>
      <w:r w:rsidR="009650B1" w:rsidRPr="009650B1">
        <w:t>blood</w:t>
      </w:r>
      <w:r w:rsidR="00371107">
        <w:t xml:space="preserve"> samples</w:t>
      </w:r>
      <w:r w:rsidR="00BC3320">
        <w:t xml:space="preserve"> </w:t>
      </w:r>
      <w:r w:rsidR="009650B1" w:rsidRPr="009650B1">
        <w:t xml:space="preserve">and the other for the infusion of the </w:t>
      </w:r>
      <w:r w:rsidR="003253EB">
        <w:t xml:space="preserve">glucose and glycerol </w:t>
      </w:r>
      <w:r w:rsidR="009650B1" w:rsidRPr="009650B1">
        <w:t xml:space="preserve">isotopes. </w:t>
      </w:r>
      <w:r w:rsidR="00371107">
        <w:t>A</w:t>
      </w:r>
      <w:r w:rsidR="009650B1" w:rsidRPr="009650B1">
        <w:t>t 0 min</w:t>
      </w:r>
      <w:r w:rsidR="00BC3320">
        <w:t>,</w:t>
      </w:r>
      <w:r w:rsidR="009650B1" w:rsidRPr="009650B1">
        <w:t xml:space="preserve"> </w:t>
      </w:r>
      <w:r w:rsidR="009650B1" w:rsidRPr="009650B1">
        <w:rPr>
          <w:lang w:val="en-US"/>
        </w:rPr>
        <w:t xml:space="preserve">the study medication </w:t>
      </w:r>
      <w:r w:rsidR="00737A69">
        <w:rPr>
          <w:lang w:val="en-US"/>
        </w:rPr>
        <w:t>was</w:t>
      </w:r>
      <w:r w:rsidR="009650B1" w:rsidRPr="009650B1">
        <w:rPr>
          <w:lang w:val="en-US"/>
        </w:rPr>
        <w:t xml:space="preserve"> taken and a stable</w:t>
      </w:r>
      <w:r w:rsidR="009650B1" w:rsidRPr="009650B1">
        <w:t xml:space="preserve"> isotope of </w:t>
      </w:r>
      <w:r w:rsidR="003E0B8D">
        <w:t>[</w:t>
      </w:r>
      <w:r w:rsidR="009650B1" w:rsidRPr="009650B1">
        <w:t>U-</w:t>
      </w:r>
      <w:r w:rsidR="009650B1" w:rsidRPr="009650B1">
        <w:rPr>
          <w:vertAlign w:val="superscript"/>
        </w:rPr>
        <w:t>13</w:t>
      </w:r>
      <w:r w:rsidR="009650B1" w:rsidRPr="009650B1">
        <w:t>C</w:t>
      </w:r>
      <w:r w:rsidR="003E0B8D">
        <w:t>]</w:t>
      </w:r>
      <w:r w:rsidR="009650B1" w:rsidRPr="009650B1">
        <w:t xml:space="preserve"> palmitate (200</w:t>
      </w:r>
      <w:r w:rsidR="002713C7">
        <w:t xml:space="preserve"> </w:t>
      </w:r>
      <w:r w:rsidR="009650B1" w:rsidRPr="009650B1">
        <w:t>mg</w:t>
      </w:r>
      <w:r w:rsidR="005A08B4">
        <w:t>; 98% enriched</w:t>
      </w:r>
      <w:r w:rsidR="00836483" w:rsidRPr="00F16102">
        <w:t>,</w:t>
      </w:r>
      <w:r w:rsidR="00BC3320">
        <w:t xml:space="preserve"> CK isotopes Ltd, Leicestershire, UK</w:t>
      </w:r>
      <w:r w:rsidR="009650B1" w:rsidRPr="00F16102">
        <w:t>)</w:t>
      </w:r>
      <w:r w:rsidR="009650B1" w:rsidRPr="009650B1">
        <w:t xml:space="preserve"> in 30 ml </w:t>
      </w:r>
      <w:r w:rsidR="00004A75">
        <w:t xml:space="preserve">virgin </w:t>
      </w:r>
      <w:r w:rsidR="009650B1" w:rsidRPr="009650B1">
        <w:t xml:space="preserve">olive oil </w:t>
      </w:r>
      <w:r w:rsidR="00004A75">
        <w:t xml:space="preserve">and a few drops of lemon juice (to make it palatable) </w:t>
      </w:r>
      <w:r w:rsidR="00737A69">
        <w:t xml:space="preserve">was </w:t>
      </w:r>
      <w:r w:rsidR="009650B1" w:rsidRPr="009650B1">
        <w:t>ingested in less than 2 min</w:t>
      </w:r>
      <w:r w:rsidR="004B25D1">
        <w:t xml:space="preserve">. </w:t>
      </w:r>
      <w:r w:rsidR="00014BC0">
        <w:t>Dilution of the [</w:t>
      </w:r>
      <w:r w:rsidR="00014BC0" w:rsidRPr="009650B1">
        <w:t>U-</w:t>
      </w:r>
      <w:r w:rsidR="00014BC0" w:rsidRPr="009650B1">
        <w:rPr>
          <w:vertAlign w:val="superscript"/>
        </w:rPr>
        <w:t>13</w:t>
      </w:r>
      <w:r w:rsidR="00014BC0" w:rsidRPr="009650B1">
        <w:t>C</w:t>
      </w:r>
      <w:r w:rsidR="00014BC0">
        <w:t>]</w:t>
      </w:r>
      <w:r w:rsidR="00014BC0" w:rsidRPr="009650B1">
        <w:t xml:space="preserve"> palmitate</w:t>
      </w:r>
      <w:r w:rsidR="00757736">
        <w:t xml:space="preserve"> </w:t>
      </w:r>
      <w:r w:rsidR="007D5F65">
        <w:t xml:space="preserve">with palmitate in olive oil resulted in a </w:t>
      </w:r>
      <w:r w:rsidR="00BE1433">
        <w:t xml:space="preserve">tracer to </w:t>
      </w:r>
      <w:proofErr w:type="spellStart"/>
      <w:r w:rsidR="00BE1433">
        <w:t>tracee</w:t>
      </w:r>
      <w:proofErr w:type="spellEnd"/>
      <w:r w:rsidR="00BE1433">
        <w:t xml:space="preserve"> ratio (</w:t>
      </w:r>
      <w:r w:rsidR="004B25D1">
        <w:t>TTR</w:t>
      </w:r>
      <w:r w:rsidR="00BE1433">
        <w:t>)</w:t>
      </w:r>
      <w:r w:rsidR="004B25D1">
        <w:t xml:space="preserve"> of </w:t>
      </w:r>
      <w:r w:rsidR="007D5F65">
        <w:t>0.0384.</w:t>
      </w:r>
      <w:r w:rsidR="00D45BB2">
        <w:t xml:space="preserve"> </w:t>
      </w:r>
      <w:r w:rsidR="007535A2">
        <w:t>F</w:t>
      </w:r>
      <w:r w:rsidR="00EB28C2" w:rsidRPr="009650B1">
        <w:t xml:space="preserve">asting </w:t>
      </w:r>
      <w:r w:rsidR="00AE7D76">
        <w:t xml:space="preserve">blood </w:t>
      </w:r>
      <w:r w:rsidR="00EB28C2" w:rsidRPr="009650B1">
        <w:t xml:space="preserve">samples </w:t>
      </w:r>
      <w:r w:rsidR="00EB28C2">
        <w:t>were</w:t>
      </w:r>
      <w:r w:rsidR="00EB28C2" w:rsidRPr="009650B1">
        <w:t xml:space="preserve"> taken at -10 and 0 </w:t>
      </w:r>
      <w:r w:rsidR="00EB28C2">
        <w:t>min</w:t>
      </w:r>
      <w:r w:rsidR="00AE7D76">
        <w:t xml:space="preserve"> to measure baseline enrichments and concentrations and then samples </w:t>
      </w:r>
      <w:r w:rsidR="00737A69">
        <w:t>were</w:t>
      </w:r>
      <w:r w:rsidR="009650B1" w:rsidRPr="009650B1">
        <w:t xml:space="preserve"> taken </w:t>
      </w:r>
      <w:r w:rsidR="00BC2C54">
        <w:t>at regular intervals until 480 min</w:t>
      </w:r>
      <w:r w:rsidR="00EB28C2">
        <w:t xml:space="preserve"> </w:t>
      </w:r>
      <w:r w:rsidR="00737A69">
        <w:t>to measure</w:t>
      </w:r>
      <w:r w:rsidR="009650B1" w:rsidRPr="009650B1">
        <w:t xml:space="preserve"> </w:t>
      </w:r>
      <w:r w:rsidR="00EB28C2">
        <w:t xml:space="preserve">the </w:t>
      </w:r>
      <w:r w:rsidR="00EB28C2" w:rsidRPr="009650B1">
        <w:t>concentration</w:t>
      </w:r>
      <w:r w:rsidR="007535A2">
        <w:t>s</w:t>
      </w:r>
      <w:r w:rsidR="00EB28C2">
        <w:t xml:space="preserve"> of </w:t>
      </w:r>
      <w:r w:rsidR="00EB28C2" w:rsidRPr="009650B1">
        <w:t>NEFA</w:t>
      </w:r>
      <w:r w:rsidR="00EB28C2">
        <w:t>,</w:t>
      </w:r>
      <w:r w:rsidR="00EB28C2" w:rsidRPr="009650B1">
        <w:t xml:space="preserve"> </w:t>
      </w:r>
      <w:r w:rsidR="00EB28C2">
        <w:t>BOH</w:t>
      </w:r>
      <w:r w:rsidR="006D4B97">
        <w:t>B</w:t>
      </w:r>
      <w:r w:rsidR="00EB28C2">
        <w:t>,</w:t>
      </w:r>
      <w:r w:rsidR="00EB28C2" w:rsidRPr="009650B1">
        <w:t xml:space="preserve"> </w:t>
      </w:r>
      <w:r w:rsidR="00EB28C2">
        <w:lastRenderedPageBreak/>
        <w:t xml:space="preserve">TAG, </w:t>
      </w:r>
      <w:r w:rsidR="004C1204">
        <w:t>LDL</w:t>
      </w:r>
      <w:r w:rsidR="006D4B97">
        <w:t>-</w:t>
      </w:r>
      <w:r w:rsidR="00EB28C2">
        <w:t xml:space="preserve">cholesterol, </w:t>
      </w:r>
      <w:r w:rsidR="00EB28C2" w:rsidRPr="002C2E89">
        <w:t>insulin</w:t>
      </w:r>
      <w:r w:rsidR="00A06D64">
        <w:t xml:space="preserve">, </w:t>
      </w:r>
      <w:r w:rsidR="00EB28C2" w:rsidRPr="002C2E89">
        <w:t>glucagon</w:t>
      </w:r>
      <w:r w:rsidR="007535A2">
        <w:t xml:space="preserve">, as well as </w:t>
      </w:r>
      <w:r w:rsidR="006D4B97">
        <w:t>stable isotope</w:t>
      </w:r>
      <w:r w:rsidR="006D4B97" w:rsidRPr="009650B1">
        <w:t xml:space="preserve"> </w:t>
      </w:r>
      <w:r w:rsidR="009650B1" w:rsidRPr="009650B1">
        <w:t xml:space="preserve">enrichment and concentration in </w:t>
      </w:r>
      <w:r w:rsidR="006D4B97">
        <w:t xml:space="preserve">plasma </w:t>
      </w:r>
      <w:r w:rsidR="009650B1" w:rsidRPr="009650B1">
        <w:t>TAG</w:t>
      </w:r>
      <w:r w:rsidR="006D4B97">
        <w:t xml:space="preserve">, </w:t>
      </w:r>
      <w:r w:rsidR="009650B1" w:rsidRPr="009650B1">
        <w:t xml:space="preserve">NEFA </w:t>
      </w:r>
      <w:r w:rsidR="006D4B97">
        <w:t>and BOHB</w:t>
      </w:r>
      <w:r w:rsidR="008D4E65">
        <w:t xml:space="preserve">. </w:t>
      </w:r>
      <w:r w:rsidR="00FC01E9">
        <w:t>An additional</w:t>
      </w:r>
      <w:r w:rsidR="00FC01E9" w:rsidRPr="002C2E89">
        <w:t xml:space="preserve"> blood sample was taken at 480 min for targeted metabolomics. </w:t>
      </w:r>
      <w:r w:rsidR="009650B1" w:rsidRPr="009650B1">
        <w:t xml:space="preserve">A primed infusion of </w:t>
      </w:r>
      <w:r w:rsidR="003253EB" w:rsidRPr="009650B1">
        <w:t>[6,6-</w:t>
      </w:r>
      <w:r w:rsidR="003253EB" w:rsidRPr="009650B1">
        <w:rPr>
          <w:vertAlign w:val="superscript"/>
        </w:rPr>
        <w:t>2</w:t>
      </w:r>
      <w:r w:rsidR="003253EB" w:rsidRPr="009650B1">
        <w:t>H</w:t>
      </w:r>
      <w:r w:rsidR="003253EB" w:rsidRPr="009650B1">
        <w:rPr>
          <w:vertAlign w:val="subscript"/>
        </w:rPr>
        <w:t>2</w:t>
      </w:r>
      <w:r w:rsidR="003253EB" w:rsidRPr="000B63AE">
        <w:t>]</w:t>
      </w:r>
      <w:r w:rsidR="003253EB">
        <w:t xml:space="preserve"> </w:t>
      </w:r>
      <w:r w:rsidR="003253EB" w:rsidRPr="009650B1">
        <w:t>glucose and [1,1,2,3,3-</w:t>
      </w:r>
      <w:r w:rsidR="003253EB" w:rsidRPr="009650B1">
        <w:rPr>
          <w:vertAlign w:val="superscript"/>
        </w:rPr>
        <w:t>2</w:t>
      </w:r>
      <w:r w:rsidR="003253EB" w:rsidRPr="009650B1">
        <w:t>H</w:t>
      </w:r>
      <w:r w:rsidR="003253EB" w:rsidRPr="009650B1">
        <w:rPr>
          <w:vertAlign w:val="subscript"/>
        </w:rPr>
        <w:t>5</w:t>
      </w:r>
      <w:r w:rsidR="003253EB" w:rsidRPr="009650B1">
        <w:t>]</w:t>
      </w:r>
      <w:r w:rsidR="003253EB">
        <w:t xml:space="preserve"> </w:t>
      </w:r>
      <w:r w:rsidR="003253EB" w:rsidRPr="009650B1">
        <w:t xml:space="preserve">glycerol </w:t>
      </w:r>
      <w:r w:rsidR="00272691">
        <w:t xml:space="preserve">was administered </w:t>
      </w:r>
      <w:r w:rsidR="008567C9">
        <w:t xml:space="preserve">from </w:t>
      </w:r>
      <w:r w:rsidR="009650B1" w:rsidRPr="002C2E89">
        <w:t>360 to 480 min and the concentration and enrichment of both glucose and glycerol measured from 450 to 480 min</w:t>
      </w:r>
      <w:r w:rsidR="00DD61A0" w:rsidRPr="002C2E89">
        <w:t>.</w:t>
      </w:r>
      <w:r w:rsidR="00FC01E9">
        <w:t xml:space="preserve"> </w:t>
      </w:r>
      <w:r w:rsidR="00280E71" w:rsidRPr="002C2E89">
        <w:t>U</w:t>
      </w:r>
      <w:r w:rsidR="009650B1" w:rsidRPr="002C2E89">
        <w:t xml:space="preserve">rine </w:t>
      </w:r>
      <w:r w:rsidR="00280E71" w:rsidRPr="002C2E89">
        <w:t>was</w:t>
      </w:r>
      <w:r w:rsidR="009650B1" w:rsidRPr="002C2E89">
        <w:t xml:space="preserve"> collected to </w:t>
      </w:r>
      <w:r w:rsidR="002C2E89" w:rsidRPr="002C2E89">
        <w:t>measure</w:t>
      </w:r>
      <w:r w:rsidR="009650B1" w:rsidRPr="002C2E89">
        <w:t xml:space="preserve"> glucose excretion at 120, 360, 450 and 480 min</w:t>
      </w:r>
      <w:r w:rsidR="002C2E89" w:rsidRPr="002C2E89">
        <w:t xml:space="preserve">. </w:t>
      </w:r>
      <w:r w:rsidR="00880C32">
        <w:t xml:space="preserve">At the end of the study </w:t>
      </w:r>
      <w:r w:rsidR="006933DA">
        <w:rPr>
          <w:lang w:val="en-US"/>
        </w:rPr>
        <w:t>participants</w:t>
      </w:r>
      <w:r w:rsidR="00CA11BE">
        <w:rPr>
          <w:lang w:val="en-US"/>
        </w:rPr>
        <w:t xml:space="preserve"> </w:t>
      </w:r>
      <w:r w:rsidR="00994827" w:rsidRPr="002C2E89">
        <w:rPr>
          <w:lang w:val="en-US"/>
        </w:rPr>
        <w:t xml:space="preserve">were prescribed the IMP </w:t>
      </w:r>
      <w:r w:rsidR="009433B7">
        <w:rPr>
          <w:lang w:val="en-US"/>
        </w:rPr>
        <w:t xml:space="preserve">or placebo </w:t>
      </w:r>
      <w:r w:rsidR="00994827" w:rsidRPr="002C2E89">
        <w:rPr>
          <w:lang w:val="en-US"/>
        </w:rPr>
        <w:t xml:space="preserve">required for the second arm of the study depending on the </w:t>
      </w:r>
      <w:proofErr w:type="spellStart"/>
      <w:r w:rsidR="00994827" w:rsidRPr="002C2E89">
        <w:rPr>
          <w:lang w:val="en-US"/>
        </w:rPr>
        <w:t>randomisation</w:t>
      </w:r>
      <w:proofErr w:type="spellEnd"/>
      <w:r w:rsidR="00994827" w:rsidRPr="002C2E89">
        <w:rPr>
          <w:lang w:val="en-US"/>
        </w:rPr>
        <w:t xml:space="preserve"> code, to be taken after </w:t>
      </w:r>
      <w:r w:rsidR="0002423B">
        <w:rPr>
          <w:lang w:val="en-US"/>
        </w:rPr>
        <w:t>the</w:t>
      </w:r>
      <w:r w:rsidR="00994827" w:rsidRPr="002C2E89">
        <w:rPr>
          <w:lang w:val="en-US"/>
        </w:rPr>
        <w:t xml:space="preserve"> washout period.  </w:t>
      </w:r>
      <w:r w:rsidR="00325B3C">
        <w:rPr>
          <w:lang w:val="en-US"/>
        </w:rPr>
        <w:t xml:space="preserve">The metabolic study was repeated after </w:t>
      </w:r>
      <w:r w:rsidR="008B115D">
        <w:rPr>
          <w:lang w:val="en-US"/>
        </w:rPr>
        <w:t>28 days treatment.</w:t>
      </w:r>
    </w:p>
    <w:p w14:paraId="0564FB2A" w14:textId="77777777" w:rsidR="009F4EE9" w:rsidRDefault="009F4EE9" w:rsidP="009650B1">
      <w:pPr>
        <w:widowControl w:val="0"/>
        <w:tabs>
          <w:tab w:val="left" w:pos="1418"/>
        </w:tabs>
        <w:autoSpaceDE w:val="0"/>
        <w:autoSpaceDN w:val="0"/>
        <w:adjustRightInd w:val="0"/>
        <w:spacing w:line="480" w:lineRule="auto"/>
        <w:rPr>
          <w:sz w:val="22"/>
          <w:szCs w:val="22"/>
          <w:lang w:val="en-US"/>
        </w:rPr>
      </w:pPr>
    </w:p>
    <w:p w14:paraId="0E043408" w14:textId="77777777" w:rsidR="008272C4" w:rsidRPr="00CE27AC" w:rsidRDefault="00A25534" w:rsidP="00A25534">
      <w:pPr>
        <w:widowControl w:val="0"/>
        <w:autoSpaceDE w:val="0"/>
        <w:autoSpaceDN w:val="0"/>
        <w:adjustRightInd w:val="0"/>
        <w:spacing w:after="240" w:line="480" w:lineRule="auto"/>
        <w:rPr>
          <w:rFonts w:asciiTheme="minorBidi" w:hAnsiTheme="minorBidi"/>
          <w:b/>
          <w:bCs/>
          <w:i/>
          <w:iCs/>
          <w:color w:val="000000" w:themeColor="text1"/>
        </w:rPr>
      </w:pPr>
      <w:r w:rsidRPr="00CE27AC">
        <w:rPr>
          <w:rFonts w:asciiTheme="minorBidi" w:hAnsiTheme="minorBidi"/>
          <w:b/>
          <w:bCs/>
          <w:i/>
          <w:iCs/>
          <w:color w:val="000000" w:themeColor="text1"/>
        </w:rPr>
        <w:t>Plasma measurements</w:t>
      </w:r>
    </w:p>
    <w:p w14:paraId="524CCC1B" w14:textId="1892C626" w:rsidR="0013440C" w:rsidRDefault="00A25534" w:rsidP="00A25534">
      <w:pPr>
        <w:widowControl w:val="0"/>
        <w:autoSpaceDE w:val="0"/>
        <w:autoSpaceDN w:val="0"/>
        <w:adjustRightInd w:val="0"/>
        <w:spacing w:after="240" w:line="480" w:lineRule="auto"/>
        <w:rPr>
          <w:rFonts w:asciiTheme="minorBidi" w:hAnsiTheme="minorBidi"/>
          <w:color w:val="000000"/>
        </w:rPr>
      </w:pPr>
      <w:r w:rsidRPr="001176DD">
        <w:rPr>
          <w:rFonts w:asciiTheme="minorBidi" w:hAnsiTheme="minorBidi"/>
          <w:color w:val="000000"/>
        </w:rPr>
        <w:t xml:space="preserve">Plasma glucose concentrations were measured with a Roche Cobas MIRA analyser using the ABX </w:t>
      </w:r>
      <w:proofErr w:type="spellStart"/>
      <w:r w:rsidRPr="001176DD">
        <w:rPr>
          <w:rFonts w:asciiTheme="minorBidi" w:hAnsiTheme="minorBidi"/>
          <w:color w:val="000000"/>
        </w:rPr>
        <w:t>Pentra</w:t>
      </w:r>
      <w:proofErr w:type="spellEnd"/>
      <w:r w:rsidRPr="001176DD">
        <w:rPr>
          <w:rFonts w:asciiTheme="minorBidi" w:hAnsiTheme="minorBidi"/>
          <w:color w:val="000000"/>
        </w:rPr>
        <w:t xml:space="preserve"> glucose kit (Horiba ABX, Northampton, UK) and plasma glycerol and BOHB concentrations using </w:t>
      </w:r>
      <w:proofErr w:type="spellStart"/>
      <w:r w:rsidRPr="001176DD">
        <w:rPr>
          <w:rFonts w:asciiTheme="minorBidi" w:hAnsiTheme="minorBidi"/>
          <w:color w:val="000000"/>
        </w:rPr>
        <w:t>Randox</w:t>
      </w:r>
      <w:proofErr w:type="spellEnd"/>
      <w:r w:rsidRPr="001176DD">
        <w:rPr>
          <w:rFonts w:asciiTheme="minorBidi" w:hAnsiTheme="minorBidi"/>
          <w:color w:val="000000"/>
        </w:rPr>
        <w:t xml:space="preserve"> kits (Glycerol and RANBUT; </w:t>
      </w:r>
      <w:proofErr w:type="spellStart"/>
      <w:r w:rsidRPr="001176DD">
        <w:rPr>
          <w:rFonts w:asciiTheme="minorBidi" w:hAnsiTheme="minorBidi"/>
          <w:color w:val="000000"/>
        </w:rPr>
        <w:t>Randox</w:t>
      </w:r>
      <w:proofErr w:type="spellEnd"/>
      <w:r w:rsidRPr="001176DD">
        <w:rPr>
          <w:rFonts w:asciiTheme="minorBidi" w:hAnsiTheme="minorBidi"/>
          <w:color w:val="000000"/>
        </w:rPr>
        <w:t xml:space="preserve"> Laboratories, Co. Antrim, UK). </w:t>
      </w:r>
      <w:bookmarkStart w:id="16" w:name="_Hlk43822043"/>
      <w:r w:rsidRPr="001176DD">
        <w:rPr>
          <w:rFonts w:asciiTheme="minorBidi" w:hAnsiTheme="minorBidi"/>
          <w:color w:val="000000"/>
        </w:rPr>
        <w:t>Plasma NEFA concentrations were measured using an enzymatic kit from (WAKO Chemicals GmbH, Neuss Germany</w:t>
      </w:r>
      <w:bookmarkEnd w:id="16"/>
      <w:r w:rsidRPr="001176DD">
        <w:rPr>
          <w:rFonts w:asciiTheme="minorBidi" w:hAnsiTheme="minorBidi"/>
          <w:color w:val="000000"/>
        </w:rPr>
        <w:t>).</w:t>
      </w:r>
      <w:r w:rsidR="0013440C">
        <w:rPr>
          <w:rFonts w:asciiTheme="minorBidi" w:hAnsiTheme="minorBidi"/>
          <w:color w:val="000000"/>
        </w:rPr>
        <w:t xml:space="preserve"> Plasma </w:t>
      </w:r>
      <w:r w:rsidR="00371107">
        <w:rPr>
          <w:rFonts w:asciiTheme="minorBidi" w:hAnsiTheme="minorBidi"/>
          <w:color w:val="000000"/>
        </w:rPr>
        <w:t>tota</w:t>
      </w:r>
      <w:r w:rsidR="0056523F">
        <w:rPr>
          <w:rFonts w:asciiTheme="minorBidi" w:hAnsiTheme="minorBidi"/>
          <w:color w:val="000000"/>
        </w:rPr>
        <w:t>l</w:t>
      </w:r>
      <w:r w:rsidR="00371107">
        <w:rPr>
          <w:rFonts w:asciiTheme="minorBidi" w:hAnsiTheme="minorBidi"/>
          <w:color w:val="000000"/>
        </w:rPr>
        <w:t xml:space="preserve"> cholesterol, </w:t>
      </w:r>
      <w:r w:rsidR="006365CF" w:rsidRPr="00EB71BE">
        <w:rPr>
          <w:rFonts w:asciiTheme="minorBidi" w:hAnsiTheme="minorBidi"/>
          <w:color w:val="000000"/>
        </w:rPr>
        <w:t>LDL cholesterol</w:t>
      </w:r>
      <w:r w:rsidR="0013440C" w:rsidRPr="00EB71BE">
        <w:rPr>
          <w:rFonts w:asciiTheme="minorBidi" w:hAnsiTheme="minorBidi"/>
          <w:color w:val="000000"/>
        </w:rPr>
        <w:t xml:space="preserve"> and </w:t>
      </w:r>
      <w:r w:rsidR="006365CF" w:rsidRPr="00EB71BE">
        <w:rPr>
          <w:rFonts w:asciiTheme="minorBidi" w:hAnsiTheme="minorBidi"/>
          <w:color w:val="000000"/>
        </w:rPr>
        <w:t>TAG</w:t>
      </w:r>
      <w:r w:rsidR="0013440C">
        <w:rPr>
          <w:rFonts w:asciiTheme="minorBidi" w:hAnsiTheme="minorBidi"/>
          <w:color w:val="000000"/>
        </w:rPr>
        <w:t xml:space="preserve"> concentrations were measured using enzymatic calorimetric kits; the ABX </w:t>
      </w:r>
      <w:proofErr w:type="spellStart"/>
      <w:r w:rsidR="0013440C">
        <w:rPr>
          <w:rFonts w:asciiTheme="minorBidi" w:hAnsiTheme="minorBidi"/>
          <w:color w:val="000000"/>
        </w:rPr>
        <w:t>Pentra</w:t>
      </w:r>
      <w:proofErr w:type="spellEnd"/>
      <w:r w:rsidR="009511A6">
        <w:rPr>
          <w:rFonts w:asciiTheme="minorBidi" w:hAnsiTheme="minorBidi"/>
          <w:color w:val="000000"/>
        </w:rPr>
        <w:t xml:space="preserve">, </w:t>
      </w:r>
      <w:proofErr w:type="spellStart"/>
      <w:r w:rsidR="009511A6">
        <w:rPr>
          <w:rFonts w:asciiTheme="minorBidi" w:hAnsiTheme="minorBidi"/>
          <w:color w:val="000000"/>
        </w:rPr>
        <w:t>CholesterolCP</w:t>
      </w:r>
      <w:proofErr w:type="spellEnd"/>
      <w:r w:rsidR="009511A6">
        <w:rPr>
          <w:rFonts w:asciiTheme="minorBidi" w:hAnsiTheme="minorBidi"/>
          <w:color w:val="000000"/>
        </w:rPr>
        <w:t>,</w:t>
      </w:r>
      <w:r w:rsidR="0013440C">
        <w:rPr>
          <w:rFonts w:asciiTheme="minorBidi" w:hAnsiTheme="minorBidi"/>
          <w:color w:val="000000"/>
        </w:rPr>
        <w:t xml:space="preserve"> LDL direct CP and the ABX </w:t>
      </w:r>
      <w:proofErr w:type="spellStart"/>
      <w:r w:rsidR="0013440C">
        <w:rPr>
          <w:rFonts w:asciiTheme="minorBidi" w:hAnsiTheme="minorBidi"/>
          <w:color w:val="000000"/>
        </w:rPr>
        <w:t>Pentra</w:t>
      </w:r>
      <w:proofErr w:type="spellEnd"/>
      <w:r w:rsidR="0013440C">
        <w:rPr>
          <w:rFonts w:asciiTheme="minorBidi" w:hAnsiTheme="minorBidi"/>
          <w:color w:val="000000"/>
        </w:rPr>
        <w:t xml:space="preserve"> Triglyceride CP</w:t>
      </w:r>
      <w:r w:rsidR="0056523F">
        <w:rPr>
          <w:rFonts w:asciiTheme="minorBidi" w:hAnsiTheme="minorBidi"/>
          <w:color w:val="000000"/>
        </w:rPr>
        <w:t>, respectively</w:t>
      </w:r>
      <w:r w:rsidR="0013440C">
        <w:rPr>
          <w:rFonts w:asciiTheme="minorBidi" w:hAnsiTheme="minorBidi"/>
          <w:color w:val="000000"/>
        </w:rPr>
        <w:t xml:space="preserve"> (Horiba ABX, Northampton, UK).</w:t>
      </w:r>
    </w:p>
    <w:p w14:paraId="673F004C" w14:textId="607B8E3D" w:rsidR="00C45CC7" w:rsidRDefault="001F24E5" w:rsidP="00A25534">
      <w:pPr>
        <w:widowControl w:val="0"/>
        <w:autoSpaceDE w:val="0"/>
        <w:autoSpaceDN w:val="0"/>
        <w:adjustRightInd w:val="0"/>
        <w:spacing w:after="240" w:line="480" w:lineRule="auto"/>
        <w:rPr>
          <w:rFonts w:asciiTheme="minorBidi" w:hAnsiTheme="minorBidi"/>
          <w:color w:val="000000"/>
        </w:rPr>
      </w:pPr>
      <w:r>
        <w:rPr>
          <w:rFonts w:asciiTheme="minorBidi" w:hAnsiTheme="minorBidi"/>
          <w:color w:val="000000"/>
        </w:rPr>
        <w:t>Gl</w:t>
      </w:r>
      <w:r w:rsidR="00A25534" w:rsidRPr="001176DD">
        <w:rPr>
          <w:rFonts w:asciiTheme="minorBidi" w:hAnsiTheme="minorBidi"/>
          <w:color w:val="000000"/>
        </w:rPr>
        <w:t xml:space="preserve">ucagon </w:t>
      </w:r>
      <w:r>
        <w:rPr>
          <w:rFonts w:asciiTheme="minorBidi" w:hAnsiTheme="minorBidi"/>
          <w:color w:val="000000"/>
        </w:rPr>
        <w:t xml:space="preserve">concentrations were </w:t>
      </w:r>
      <w:r w:rsidR="00A25534" w:rsidRPr="001176DD">
        <w:rPr>
          <w:rFonts w:asciiTheme="minorBidi" w:hAnsiTheme="minorBidi"/>
          <w:color w:val="000000"/>
        </w:rPr>
        <w:t xml:space="preserve">measured using </w:t>
      </w:r>
      <w:r w:rsidR="00F30CFA" w:rsidRPr="001176DD">
        <w:rPr>
          <w:rFonts w:asciiTheme="minorBidi" w:hAnsiTheme="minorBidi"/>
          <w:color w:val="000000"/>
        </w:rPr>
        <w:t>radioimmunoassay’s</w:t>
      </w:r>
      <w:r w:rsidR="00A25534" w:rsidRPr="001176DD">
        <w:rPr>
          <w:rFonts w:asciiTheme="minorBidi" w:hAnsiTheme="minorBidi"/>
          <w:color w:val="000000"/>
        </w:rPr>
        <w:t xml:space="preserve"> purchased from Merck Millipore, Merck Chemicals, Nottingham, UK)</w:t>
      </w:r>
      <w:r>
        <w:rPr>
          <w:rFonts w:asciiTheme="minorBidi" w:hAnsiTheme="minorBidi"/>
          <w:color w:val="000000"/>
        </w:rPr>
        <w:t xml:space="preserve">. </w:t>
      </w:r>
      <w:r w:rsidR="00004A75">
        <w:rPr>
          <w:rFonts w:asciiTheme="minorBidi" w:hAnsiTheme="minorBidi"/>
          <w:color w:val="000000"/>
        </w:rPr>
        <w:t xml:space="preserve">Insulin </w:t>
      </w:r>
      <w:r w:rsidR="00004A75" w:rsidRPr="001176DD">
        <w:rPr>
          <w:rFonts w:asciiTheme="minorBidi" w:hAnsiTheme="minorBidi"/>
          <w:color w:val="000000"/>
        </w:rPr>
        <w:t>concentration</w:t>
      </w:r>
      <w:r w:rsidR="00004A75">
        <w:rPr>
          <w:rFonts w:asciiTheme="minorBidi" w:hAnsiTheme="minorBidi"/>
          <w:color w:val="000000"/>
        </w:rPr>
        <w:t xml:space="preserve"> was measured using and ELISA purchased from </w:t>
      </w:r>
      <w:r w:rsidR="00004A75" w:rsidRPr="00004A75">
        <w:rPr>
          <w:rFonts w:asciiTheme="minorBidi" w:hAnsiTheme="minorBidi"/>
          <w:color w:val="000000"/>
        </w:rPr>
        <w:t>DRG Instruments GmbH, supplied by IDS, Tyne and Wear, UK</w:t>
      </w:r>
      <w:r w:rsidR="00004A75">
        <w:rPr>
          <w:rFonts w:asciiTheme="minorBidi" w:hAnsiTheme="minorBidi"/>
          <w:color w:val="000000"/>
        </w:rPr>
        <w:t>.</w:t>
      </w:r>
      <w:r w:rsidR="00004A75" w:rsidRPr="001176DD">
        <w:rPr>
          <w:rFonts w:asciiTheme="minorBidi" w:hAnsiTheme="minorBidi"/>
          <w:color w:val="000000"/>
        </w:rPr>
        <w:t xml:space="preserve"> </w:t>
      </w:r>
    </w:p>
    <w:p w14:paraId="76FB514D" w14:textId="1055086C" w:rsidR="00A25534" w:rsidRDefault="00A25534" w:rsidP="00A25534">
      <w:pPr>
        <w:widowControl w:val="0"/>
        <w:autoSpaceDE w:val="0"/>
        <w:autoSpaceDN w:val="0"/>
        <w:adjustRightInd w:val="0"/>
        <w:spacing w:after="240" w:line="480" w:lineRule="auto"/>
        <w:rPr>
          <w:rFonts w:asciiTheme="minorBidi" w:hAnsiTheme="minorBidi"/>
          <w:color w:val="000000"/>
        </w:rPr>
      </w:pPr>
      <w:r w:rsidRPr="001176DD">
        <w:rPr>
          <w:rFonts w:asciiTheme="minorBidi" w:hAnsiTheme="minorBidi"/>
          <w:color w:val="000000"/>
        </w:rPr>
        <w:t>The isotopic enrichment of plasma glucose was determined as the trimethylsilyl-O-</w:t>
      </w:r>
      <w:proofErr w:type="spellStart"/>
      <w:r w:rsidRPr="001176DD">
        <w:rPr>
          <w:rFonts w:asciiTheme="minorBidi" w:hAnsiTheme="minorBidi"/>
          <w:color w:val="000000"/>
        </w:rPr>
        <w:t>methyloxime</w:t>
      </w:r>
      <w:proofErr w:type="spellEnd"/>
      <w:r w:rsidRPr="001176DD">
        <w:rPr>
          <w:rFonts w:asciiTheme="minorBidi" w:hAnsiTheme="minorBidi"/>
          <w:color w:val="000000"/>
        </w:rPr>
        <w:t xml:space="preserve"> derivative </w:t>
      </w:r>
      <w:r w:rsidR="00B14805">
        <w:rPr>
          <w:rFonts w:asciiTheme="minorBidi" w:hAnsiTheme="minorBidi"/>
          <w:color w:val="000000"/>
        </w:rPr>
        <w:fldChar w:fldCharType="begin"/>
      </w:r>
      <w:r w:rsidR="009742D0">
        <w:rPr>
          <w:rFonts w:asciiTheme="minorBidi" w:hAnsiTheme="minorBidi"/>
          <w:color w:val="000000"/>
        </w:rPr>
        <w:instrText xml:space="preserve"> ADDIN EN.CITE &lt;EndNote&gt;&lt;Cite&gt;&lt;Author&gt;Shojaee-Moradie&lt;/Author&gt;&lt;Year&gt;1996&lt;/Year&gt;&lt;RecNum&gt;11&lt;/RecNum&gt;&lt;DisplayText&gt;(11)&lt;/DisplayText&gt;&lt;record&gt;&lt;rec-number&gt;11&lt;/rec-number&gt;&lt;foreign-keys&gt;&lt;key app="EN" db-id="0zversvvhde9d8e9rwaprv0oxzz2eravr99e" timestamp="1628068716"&gt;11&lt;/key&gt;&lt;/foreign-keys&gt;&lt;ref-type name="Journal Article"&gt;17&lt;/ref-type&gt;&lt;contributors&gt;&lt;authors&gt;&lt;author&gt;Shojaee-Moradie, F.&lt;/author&gt;&lt;author&gt;Jackson, N. C.&lt;/author&gt;&lt;author&gt;Jones, R. H.&lt;/author&gt;&lt;author&gt;Mallet, A. I.&lt;/author&gt;&lt;author&gt;Hovorka, R.&lt;/author&gt;&lt;author&gt;Umpleby, A. M.&lt;/author&gt;&lt;/authors&gt;&lt;/contributors&gt;&lt;auth-address&gt;Department of Medicine, United School of Guy&amp;apos;s Hospital, London, UK.&lt;/auth-address&gt;&lt;titles&gt;&lt;title&gt;Quantitative measurement of 3-O-methyl-D-glucose by gas chromatography-mass spectrometry as a measure of glucose transport in vivo&lt;/title&gt;&lt;secondary-title&gt;J Mass Spectrom&lt;/secondary-title&gt;&lt;/titles&gt;&lt;periodical&gt;&lt;full-title&gt;J Mass Spectrom&lt;/full-title&gt;&lt;/periodical&gt;&lt;pages&gt;961-6&lt;/pages&gt;&lt;volume&gt;31&lt;/volume&gt;&lt;number&gt;9&lt;/number&gt;&lt;edition&gt;1996/09/01&lt;/edition&gt;&lt;keywords&gt;&lt;keyword&gt;3-O-Methylglucose/*analysis/blood/pharmacokinetics&lt;/keyword&gt;&lt;keyword&gt;Biological Transport, Active/physiology&lt;/keyword&gt;&lt;keyword&gt;Calibration&lt;/keyword&gt;&lt;keyword&gt;Gas Chromatography-Mass Spectrometry&lt;/keyword&gt;&lt;keyword&gt;Glucose/*metabolism&lt;/keyword&gt;&lt;keyword&gt;Humans&lt;/keyword&gt;&lt;keyword&gt;Trimethylsilyl Compounds/chemical synthesis/chemistry&lt;/keyword&gt;&lt;/keywords&gt;&lt;dates&gt;&lt;year&gt;1996&lt;/year&gt;&lt;pub-dates&gt;&lt;date&gt;Sep&lt;/date&gt;&lt;/pub-dates&gt;&lt;/dates&gt;&lt;isbn&gt;1076-5174 (Print)&amp;#xD;1076-5174 (Linking)&lt;/isbn&gt;&lt;accession-num&gt;8831149&lt;/accession-num&gt;&lt;urls&gt;&lt;related-urls&gt;&lt;url&gt;https://www.ncbi.nlm.nih.gov/pubmed/8831149&lt;/url&gt;&lt;/related-urls&gt;&lt;/urls&gt;&lt;electronic-resource-num&gt;10.1002/(SICI)1096-9888(199609)31:9&amp;lt;961::AID-JMS359&amp;gt;3.0.CO;2-H&lt;/electronic-resource-num&gt;&lt;/record&gt;&lt;/Cite&gt;&lt;/EndNote&gt;</w:instrText>
      </w:r>
      <w:r w:rsidR="00B14805">
        <w:rPr>
          <w:rFonts w:asciiTheme="minorBidi" w:hAnsiTheme="minorBidi"/>
          <w:color w:val="000000"/>
        </w:rPr>
        <w:fldChar w:fldCharType="separate"/>
      </w:r>
      <w:r w:rsidR="009742D0">
        <w:rPr>
          <w:rFonts w:asciiTheme="minorBidi" w:hAnsiTheme="minorBidi"/>
          <w:noProof/>
          <w:color w:val="000000"/>
        </w:rPr>
        <w:t>(11)</w:t>
      </w:r>
      <w:r w:rsidR="00B14805">
        <w:rPr>
          <w:rFonts w:asciiTheme="minorBidi" w:hAnsiTheme="minorBidi"/>
          <w:color w:val="000000"/>
        </w:rPr>
        <w:fldChar w:fldCharType="end"/>
      </w:r>
      <w:r w:rsidRPr="001176DD">
        <w:rPr>
          <w:rFonts w:asciiTheme="minorBidi" w:hAnsiTheme="minorBidi"/>
          <w:color w:val="000000"/>
        </w:rPr>
        <w:t xml:space="preserve"> using gas chromatography-mass spectrometry (model 5975 </w:t>
      </w:r>
      <w:r w:rsidRPr="001176DD">
        <w:rPr>
          <w:rFonts w:asciiTheme="minorBidi" w:hAnsiTheme="minorBidi"/>
          <w:color w:val="000000"/>
        </w:rPr>
        <w:lastRenderedPageBreak/>
        <w:t xml:space="preserve">CMSD inert XL EI/CI MSD; Agilent Technologies, Wokingham, UK). The isotopic enrichment of plasma glycerol was determined as the tert-butyl trimethylsilyl glycerol derivative </w:t>
      </w:r>
      <w:r w:rsidR="00B14805">
        <w:rPr>
          <w:rFonts w:asciiTheme="minorBidi" w:hAnsiTheme="minorBidi"/>
          <w:color w:val="000000"/>
        </w:rPr>
        <w:fldChar w:fldCharType="begin"/>
      </w:r>
      <w:r w:rsidR="009742D0">
        <w:rPr>
          <w:rFonts w:asciiTheme="minorBidi" w:hAnsiTheme="minorBidi"/>
          <w:color w:val="000000"/>
        </w:rPr>
        <w:instrText xml:space="preserve"> ADDIN EN.CITE &lt;EndNote&gt;&lt;Cite&gt;&lt;Author&gt;Flakoll&lt;/Author&gt;&lt;Year&gt;2000&lt;/Year&gt;&lt;RecNum&gt;12&lt;/RecNum&gt;&lt;DisplayText&gt;(12)&lt;/DisplayText&gt;&lt;record&gt;&lt;rec-number&gt;12&lt;/rec-number&gt;&lt;foreign-keys&gt;&lt;key app="EN" db-id="0zversvvhde9d8e9rwaprv0oxzz2eravr99e" timestamp="1628068817"&gt;12&lt;/key&gt;&lt;/foreign-keys&gt;&lt;ref-type name="Journal Article"&gt;17&lt;/ref-type&gt;&lt;contributors&gt;&lt;authors&gt;&lt;author&gt;Flakoll, P. J.&lt;/author&gt;&lt;author&gt;Zheng, M.&lt;/author&gt;&lt;author&gt;Vaughan, S.&lt;/author&gt;&lt;author&gt;Borel, M. J.&lt;/author&gt;&lt;/authors&gt;&lt;/contributors&gt;&lt;auth-address&gt;Department of Surgery, Vanderbilt University Medical Center, Nashville, TN 37232, USA. paul.flakoll@mcmail.vanderbilt.edu&lt;/auth-address&gt;&lt;titles&gt;&lt;title&gt;Determination of stable isotopic enrichment and concentration of glycerol in plasma via gas chromatography-mass spectrometry for the estimation of lipolysis in vivo&lt;/title&gt;&lt;secondary-title&gt;J Chromatogr B Biomed Sci Appl&lt;/secondary-title&gt;&lt;/titles&gt;&lt;periodical&gt;&lt;full-title&gt;J Chromatogr B Biomed Sci Appl&lt;/full-title&gt;&lt;/periodical&gt;&lt;pages&gt;47-54&lt;/pages&gt;&lt;volume&gt;744&lt;/volume&gt;&lt;number&gt;1&lt;/number&gt;&lt;edition&gt;2000/09/14&lt;/edition&gt;&lt;keywords&gt;&lt;keyword&gt;Animals&lt;/keyword&gt;&lt;keyword&gt;Dogs&lt;/keyword&gt;&lt;keyword&gt;Drug Stability&lt;/keyword&gt;&lt;keyword&gt;Gas Chromatography-Mass Spectrometry/*methods&lt;/keyword&gt;&lt;keyword&gt;Glycerol/*blood&lt;/keyword&gt;&lt;keyword&gt;Humans&lt;/keyword&gt;&lt;keyword&gt;Isotopes/analysis/blood&lt;/keyword&gt;&lt;keyword&gt;Lipolysis&lt;/keyword&gt;&lt;/keywords&gt;&lt;dates&gt;&lt;year&gt;2000&lt;/year&gt;&lt;pub-dates&gt;&lt;date&gt;Jul 7&lt;/date&gt;&lt;/pub-dates&gt;&lt;/dates&gt;&lt;isbn&gt;1387-2273 (Print)&amp;#xD;1387-2273 (Linking)&lt;/isbn&gt;&lt;accession-num&gt;10985565&lt;/accession-num&gt;&lt;urls&gt;&lt;related-urls&gt;&lt;url&gt;https://www.ncbi.nlm.nih.gov/pubmed/10985565&lt;/url&gt;&lt;/related-urls&gt;&lt;/urls&gt;&lt;electronic-resource-num&gt;10.1016/s0378-4347(00)00209-7&lt;/electronic-resource-num&gt;&lt;/record&gt;&lt;/Cite&gt;&lt;/EndNote&gt;</w:instrText>
      </w:r>
      <w:r w:rsidR="00B14805">
        <w:rPr>
          <w:rFonts w:asciiTheme="minorBidi" w:hAnsiTheme="minorBidi"/>
          <w:color w:val="000000"/>
        </w:rPr>
        <w:fldChar w:fldCharType="separate"/>
      </w:r>
      <w:r w:rsidR="009742D0">
        <w:rPr>
          <w:rFonts w:asciiTheme="minorBidi" w:hAnsiTheme="minorBidi"/>
          <w:noProof/>
          <w:color w:val="000000"/>
        </w:rPr>
        <w:t>(12)</w:t>
      </w:r>
      <w:r w:rsidR="00B14805">
        <w:rPr>
          <w:rFonts w:asciiTheme="minorBidi" w:hAnsiTheme="minorBidi"/>
          <w:color w:val="000000"/>
        </w:rPr>
        <w:fldChar w:fldCharType="end"/>
      </w:r>
      <w:r w:rsidRPr="001176DD">
        <w:rPr>
          <w:rFonts w:asciiTheme="minorBidi" w:hAnsiTheme="minorBidi"/>
          <w:color w:val="000000"/>
        </w:rPr>
        <w:t xml:space="preserve"> using a gas chromatography-mass spectrometry model 5975 network MSD (Agilent Technologies). </w:t>
      </w:r>
    </w:p>
    <w:p w14:paraId="226AF42E" w14:textId="4717F79E" w:rsidR="000D4FBA" w:rsidRDefault="000D4FBA" w:rsidP="00A25534">
      <w:pPr>
        <w:widowControl w:val="0"/>
        <w:autoSpaceDE w:val="0"/>
        <w:autoSpaceDN w:val="0"/>
        <w:adjustRightInd w:val="0"/>
        <w:spacing w:after="240" w:line="480" w:lineRule="auto"/>
        <w:rPr>
          <w:rFonts w:asciiTheme="minorBidi" w:hAnsiTheme="minorBidi"/>
          <w:color w:val="000000"/>
        </w:rPr>
      </w:pPr>
      <w:r>
        <w:rPr>
          <w:rFonts w:asciiTheme="minorBidi" w:hAnsiTheme="minorBidi"/>
          <w:color w:val="000000"/>
        </w:rPr>
        <w:t xml:space="preserve">The isotopic enrichment of </w:t>
      </w:r>
      <w:r w:rsidR="007535A2">
        <w:rPr>
          <w:rFonts w:asciiTheme="minorBidi" w:hAnsiTheme="minorBidi"/>
          <w:color w:val="000000"/>
        </w:rPr>
        <w:t>[</w:t>
      </w:r>
      <w:r w:rsidR="00BA6189">
        <w:rPr>
          <w:rFonts w:asciiTheme="minorBidi" w:hAnsiTheme="minorBidi"/>
          <w:color w:val="000000"/>
        </w:rPr>
        <w:t>U</w:t>
      </w:r>
      <w:r w:rsidR="007535A2">
        <w:rPr>
          <w:rFonts w:asciiTheme="minorBidi" w:hAnsiTheme="minorBidi"/>
          <w:color w:val="000000"/>
        </w:rPr>
        <w:t>-</w:t>
      </w:r>
      <w:r w:rsidRPr="00C43D9D">
        <w:rPr>
          <w:rFonts w:asciiTheme="minorBidi" w:hAnsiTheme="minorBidi"/>
          <w:color w:val="000000"/>
          <w:vertAlign w:val="superscript"/>
        </w:rPr>
        <w:t>13</w:t>
      </w:r>
      <w:r>
        <w:rPr>
          <w:rFonts w:asciiTheme="minorBidi" w:hAnsiTheme="minorBidi"/>
          <w:color w:val="000000"/>
        </w:rPr>
        <w:t>C</w:t>
      </w:r>
      <w:r w:rsidR="007535A2">
        <w:rPr>
          <w:rFonts w:asciiTheme="minorBidi" w:hAnsiTheme="minorBidi"/>
          <w:color w:val="000000"/>
        </w:rPr>
        <w:t xml:space="preserve">] </w:t>
      </w:r>
      <w:r w:rsidR="0079772E">
        <w:rPr>
          <w:rFonts w:asciiTheme="minorBidi" w:hAnsiTheme="minorBidi"/>
          <w:color w:val="000000"/>
        </w:rPr>
        <w:t>p</w:t>
      </w:r>
      <w:r>
        <w:rPr>
          <w:rFonts w:asciiTheme="minorBidi" w:hAnsiTheme="minorBidi"/>
          <w:color w:val="000000"/>
        </w:rPr>
        <w:t>a</w:t>
      </w:r>
      <w:r w:rsidR="007535A2">
        <w:rPr>
          <w:rFonts w:asciiTheme="minorBidi" w:hAnsiTheme="minorBidi"/>
          <w:color w:val="000000"/>
        </w:rPr>
        <w:t>l</w:t>
      </w:r>
      <w:r>
        <w:rPr>
          <w:rFonts w:asciiTheme="minorBidi" w:hAnsiTheme="minorBidi"/>
          <w:color w:val="000000"/>
        </w:rPr>
        <w:t xml:space="preserve">mitate </w:t>
      </w:r>
      <w:r w:rsidR="001F24E5">
        <w:rPr>
          <w:rFonts w:asciiTheme="minorBidi" w:hAnsiTheme="minorBidi"/>
          <w:color w:val="000000"/>
        </w:rPr>
        <w:t xml:space="preserve">was </w:t>
      </w:r>
      <w:r>
        <w:rPr>
          <w:rFonts w:asciiTheme="minorBidi" w:hAnsiTheme="minorBidi"/>
          <w:color w:val="000000"/>
        </w:rPr>
        <w:t xml:space="preserve">determined </w:t>
      </w:r>
      <w:r w:rsidR="00C84516">
        <w:rPr>
          <w:rFonts w:asciiTheme="minorBidi" w:hAnsiTheme="minorBidi"/>
          <w:color w:val="000000"/>
        </w:rPr>
        <w:t>in the</w:t>
      </w:r>
      <w:r w:rsidR="00BA6189">
        <w:rPr>
          <w:rFonts w:asciiTheme="minorBidi" w:hAnsiTheme="minorBidi"/>
          <w:color w:val="000000"/>
        </w:rPr>
        <w:t xml:space="preserve"> </w:t>
      </w:r>
      <w:r w:rsidR="00C84516">
        <w:rPr>
          <w:rFonts w:asciiTheme="minorBidi" w:hAnsiTheme="minorBidi"/>
          <w:color w:val="000000"/>
        </w:rPr>
        <w:t xml:space="preserve">fatty acid </w:t>
      </w:r>
      <w:r w:rsidR="0079772E">
        <w:rPr>
          <w:rFonts w:asciiTheme="minorBidi" w:hAnsiTheme="minorBidi"/>
          <w:color w:val="000000"/>
        </w:rPr>
        <w:t>methyl ester</w:t>
      </w:r>
      <w:r>
        <w:rPr>
          <w:rFonts w:asciiTheme="minorBidi" w:hAnsiTheme="minorBidi"/>
          <w:color w:val="000000"/>
        </w:rPr>
        <w:t xml:space="preserve"> </w:t>
      </w:r>
      <w:r w:rsidR="00CC76CF">
        <w:rPr>
          <w:rFonts w:asciiTheme="minorBidi" w:hAnsiTheme="minorBidi"/>
          <w:color w:val="000000"/>
        </w:rPr>
        <w:t xml:space="preserve">(FAME) </w:t>
      </w:r>
      <w:r>
        <w:rPr>
          <w:rFonts w:asciiTheme="minorBidi" w:hAnsiTheme="minorBidi"/>
          <w:color w:val="000000"/>
        </w:rPr>
        <w:t xml:space="preserve">moieties in </w:t>
      </w:r>
      <w:r w:rsidR="00C84516">
        <w:rPr>
          <w:rFonts w:asciiTheme="minorBidi" w:hAnsiTheme="minorBidi"/>
          <w:color w:val="000000"/>
        </w:rPr>
        <w:t xml:space="preserve">plasma </w:t>
      </w:r>
      <w:r w:rsidR="00B03F42">
        <w:rPr>
          <w:rFonts w:asciiTheme="minorBidi" w:hAnsiTheme="minorBidi"/>
          <w:color w:val="000000"/>
        </w:rPr>
        <w:t xml:space="preserve">TAG </w:t>
      </w:r>
      <w:r>
        <w:rPr>
          <w:rFonts w:asciiTheme="minorBidi" w:hAnsiTheme="minorBidi"/>
          <w:color w:val="000000"/>
        </w:rPr>
        <w:t>and non</w:t>
      </w:r>
      <w:r w:rsidR="00BA6189">
        <w:rPr>
          <w:rFonts w:asciiTheme="minorBidi" w:hAnsiTheme="minorBidi"/>
          <w:color w:val="000000"/>
        </w:rPr>
        <w:t>-</w:t>
      </w:r>
      <w:r>
        <w:rPr>
          <w:rFonts w:asciiTheme="minorBidi" w:hAnsiTheme="minorBidi"/>
          <w:color w:val="000000"/>
        </w:rPr>
        <w:t>esterified fatty acid</w:t>
      </w:r>
      <w:r w:rsidR="00BA6189">
        <w:rPr>
          <w:rFonts w:asciiTheme="minorBidi" w:hAnsiTheme="minorBidi"/>
          <w:color w:val="000000"/>
        </w:rPr>
        <w:t>s</w:t>
      </w:r>
      <w:r w:rsidR="0079772E">
        <w:rPr>
          <w:rFonts w:asciiTheme="minorBidi" w:hAnsiTheme="minorBidi"/>
          <w:color w:val="000000"/>
        </w:rPr>
        <w:t xml:space="preserve">. </w:t>
      </w:r>
      <w:r w:rsidR="00132174">
        <w:rPr>
          <w:rFonts w:asciiTheme="minorBidi" w:hAnsiTheme="minorBidi"/>
          <w:color w:val="000000"/>
        </w:rPr>
        <w:t>It was possible to determine the c</w:t>
      </w:r>
      <w:r w:rsidR="001F24E5">
        <w:rPr>
          <w:rFonts w:asciiTheme="minorBidi" w:hAnsiTheme="minorBidi"/>
          <w:color w:val="000000"/>
        </w:rPr>
        <w:t xml:space="preserve">oncentration of the palmitate in </w:t>
      </w:r>
      <w:r w:rsidR="00132174">
        <w:rPr>
          <w:rFonts w:asciiTheme="minorBidi" w:hAnsiTheme="minorBidi"/>
          <w:color w:val="000000"/>
        </w:rPr>
        <w:t xml:space="preserve">NEFA and </w:t>
      </w:r>
      <w:r w:rsidR="00B03F42">
        <w:rPr>
          <w:rFonts w:asciiTheme="minorBidi" w:hAnsiTheme="minorBidi"/>
          <w:color w:val="000000"/>
        </w:rPr>
        <w:t>TAG</w:t>
      </w:r>
      <w:r w:rsidR="00132174">
        <w:rPr>
          <w:rFonts w:asciiTheme="minorBidi" w:hAnsiTheme="minorBidi"/>
          <w:color w:val="000000"/>
        </w:rPr>
        <w:t xml:space="preserve"> by addition of internal standards of heptadecanoic acid and triheptadecanoate to the samples before extraction. </w:t>
      </w:r>
      <w:r w:rsidR="001F24E5">
        <w:rPr>
          <w:rFonts w:asciiTheme="minorBidi" w:hAnsiTheme="minorBidi"/>
          <w:color w:val="000000"/>
        </w:rPr>
        <w:t xml:space="preserve"> </w:t>
      </w:r>
      <w:r w:rsidR="001B0BC8">
        <w:rPr>
          <w:rFonts w:asciiTheme="minorBidi" w:hAnsiTheme="minorBidi"/>
          <w:color w:val="000000"/>
        </w:rPr>
        <w:t>Extraction was by the</w:t>
      </w:r>
      <w:r w:rsidR="0079772E">
        <w:rPr>
          <w:rFonts w:asciiTheme="minorBidi" w:hAnsiTheme="minorBidi"/>
          <w:color w:val="000000"/>
        </w:rPr>
        <w:t xml:space="preserve"> </w:t>
      </w:r>
      <w:proofErr w:type="spellStart"/>
      <w:r w:rsidR="0079772E">
        <w:rPr>
          <w:rFonts w:asciiTheme="minorBidi" w:hAnsiTheme="minorBidi"/>
          <w:color w:val="000000"/>
        </w:rPr>
        <w:t>Folch</w:t>
      </w:r>
      <w:proofErr w:type="spellEnd"/>
      <w:r w:rsidR="00CC76CF">
        <w:rPr>
          <w:rFonts w:asciiTheme="minorBidi" w:hAnsiTheme="minorBidi"/>
          <w:color w:val="000000"/>
        </w:rPr>
        <w:t xml:space="preserve"> method</w:t>
      </w:r>
      <w:r w:rsidR="0079772E">
        <w:rPr>
          <w:rFonts w:asciiTheme="minorBidi" w:hAnsiTheme="minorBidi"/>
          <w:color w:val="000000"/>
        </w:rPr>
        <w:t xml:space="preserve"> and </w:t>
      </w:r>
      <w:r w:rsidR="00B03F42">
        <w:rPr>
          <w:rFonts w:asciiTheme="minorBidi" w:hAnsiTheme="minorBidi"/>
          <w:color w:val="000000"/>
        </w:rPr>
        <w:t>TAG</w:t>
      </w:r>
      <w:r w:rsidR="0079772E">
        <w:rPr>
          <w:rFonts w:asciiTheme="minorBidi" w:hAnsiTheme="minorBidi"/>
          <w:color w:val="000000"/>
        </w:rPr>
        <w:t xml:space="preserve"> and NEFA were purified by thin layer chromatograph</w:t>
      </w:r>
      <w:r w:rsidR="00C84516">
        <w:rPr>
          <w:rFonts w:asciiTheme="minorBidi" w:hAnsiTheme="minorBidi"/>
          <w:color w:val="000000"/>
        </w:rPr>
        <w:t>y</w:t>
      </w:r>
      <w:r w:rsidR="005137B2">
        <w:rPr>
          <w:rFonts w:asciiTheme="minorBidi" w:hAnsiTheme="minorBidi"/>
          <w:color w:val="000000"/>
        </w:rPr>
        <w:t>,</w:t>
      </w:r>
      <w:r w:rsidR="0079772E">
        <w:rPr>
          <w:rFonts w:asciiTheme="minorBidi" w:hAnsiTheme="minorBidi"/>
          <w:color w:val="000000"/>
        </w:rPr>
        <w:t xml:space="preserve"> visualised by </w:t>
      </w:r>
      <w:r w:rsidR="0079772E" w:rsidRPr="0079772E">
        <w:rPr>
          <w:rFonts w:asciiTheme="minorBidi" w:hAnsiTheme="minorBidi"/>
          <w:color w:val="000000"/>
        </w:rPr>
        <w:t>8-anilino-1-napthalene-sulfonic acid</w:t>
      </w:r>
      <w:r w:rsidR="0079772E">
        <w:rPr>
          <w:rFonts w:asciiTheme="minorBidi" w:hAnsiTheme="minorBidi"/>
          <w:color w:val="000000"/>
        </w:rPr>
        <w:t xml:space="preserve"> in</w:t>
      </w:r>
      <w:r w:rsidR="00033210">
        <w:rPr>
          <w:rFonts w:asciiTheme="minorBidi" w:hAnsiTheme="minorBidi"/>
          <w:color w:val="000000"/>
        </w:rPr>
        <w:t xml:space="preserve"> water</w:t>
      </w:r>
      <w:r w:rsidR="005137B2">
        <w:rPr>
          <w:rFonts w:asciiTheme="minorBidi" w:hAnsiTheme="minorBidi"/>
          <w:color w:val="000000"/>
        </w:rPr>
        <w:t>. The</w:t>
      </w:r>
      <w:r w:rsidR="0079772E">
        <w:rPr>
          <w:rFonts w:asciiTheme="minorBidi" w:hAnsiTheme="minorBidi"/>
          <w:color w:val="000000"/>
        </w:rPr>
        <w:t xml:space="preserve"> </w:t>
      </w:r>
      <w:r w:rsidR="001F24E5">
        <w:rPr>
          <w:rFonts w:asciiTheme="minorBidi" w:hAnsiTheme="minorBidi"/>
          <w:color w:val="000000"/>
        </w:rPr>
        <w:t>scraped TAG</w:t>
      </w:r>
      <w:r w:rsidR="00115C6E">
        <w:rPr>
          <w:rFonts w:asciiTheme="minorBidi" w:hAnsiTheme="minorBidi"/>
          <w:color w:val="000000"/>
        </w:rPr>
        <w:t xml:space="preserve"> and NEFA </w:t>
      </w:r>
      <w:r w:rsidR="0079772E">
        <w:rPr>
          <w:rFonts w:asciiTheme="minorBidi" w:hAnsiTheme="minorBidi"/>
          <w:color w:val="000000"/>
        </w:rPr>
        <w:t>spots</w:t>
      </w:r>
      <w:r w:rsidR="00115C6E">
        <w:rPr>
          <w:rFonts w:asciiTheme="minorBidi" w:hAnsiTheme="minorBidi"/>
          <w:color w:val="000000"/>
        </w:rPr>
        <w:t xml:space="preserve"> were</w:t>
      </w:r>
      <w:r w:rsidR="0079772E">
        <w:rPr>
          <w:rFonts w:asciiTheme="minorBidi" w:hAnsiTheme="minorBidi"/>
          <w:color w:val="000000"/>
        </w:rPr>
        <w:t xml:space="preserve"> collected into tubes and </w:t>
      </w:r>
      <w:r w:rsidR="00CC76CF">
        <w:rPr>
          <w:rFonts w:asciiTheme="minorBidi" w:hAnsiTheme="minorBidi"/>
          <w:color w:val="000000"/>
        </w:rPr>
        <w:t xml:space="preserve">solubilised with toluene and </w:t>
      </w:r>
      <w:r w:rsidR="0079772E">
        <w:rPr>
          <w:rFonts w:asciiTheme="minorBidi" w:hAnsiTheme="minorBidi"/>
          <w:color w:val="000000"/>
        </w:rPr>
        <w:t xml:space="preserve">esterified using </w:t>
      </w:r>
      <w:r w:rsidR="00CC76CF">
        <w:rPr>
          <w:rFonts w:asciiTheme="minorBidi" w:hAnsiTheme="minorBidi"/>
          <w:color w:val="000000"/>
        </w:rPr>
        <w:t>s</w:t>
      </w:r>
      <w:r w:rsidR="0079772E">
        <w:rPr>
          <w:rFonts w:asciiTheme="minorBidi" w:hAnsiTheme="minorBidi"/>
          <w:color w:val="000000"/>
        </w:rPr>
        <w:t xml:space="preserve">ulphuric acid in </w:t>
      </w:r>
      <w:r w:rsidR="00CC76CF">
        <w:rPr>
          <w:rFonts w:asciiTheme="minorBidi" w:hAnsiTheme="minorBidi"/>
          <w:color w:val="000000"/>
        </w:rPr>
        <w:t>methanol (6%)</w:t>
      </w:r>
      <w:r w:rsidR="00115C6E">
        <w:rPr>
          <w:rFonts w:asciiTheme="minorBidi" w:hAnsiTheme="minorBidi"/>
          <w:color w:val="000000"/>
        </w:rPr>
        <w:t xml:space="preserve"> at 80</w:t>
      </w:r>
      <w:r w:rsidR="00115C6E" w:rsidRPr="00C43D9D">
        <w:rPr>
          <w:rFonts w:asciiTheme="minorBidi" w:hAnsiTheme="minorBidi"/>
          <w:color w:val="000000"/>
          <w:vertAlign w:val="superscript"/>
        </w:rPr>
        <w:t>o</w:t>
      </w:r>
      <w:r w:rsidR="00115C6E">
        <w:rPr>
          <w:rFonts w:asciiTheme="minorBidi" w:hAnsiTheme="minorBidi"/>
          <w:color w:val="000000"/>
        </w:rPr>
        <w:t>C for 2h</w:t>
      </w:r>
      <w:r w:rsidR="00CC76CF">
        <w:rPr>
          <w:rFonts w:asciiTheme="minorBidi" w:hAnsiTheme="minorBidi"/>
          <w:color w:val="000000"/>
        </w:rPr>
        <w:t>. The sampl</w:t>
      </w:r>
      <w:r w:rsidR="00115C6E">
        <w:rPr>
          <w:rFonts w:asciiTheme="minorBidi" w:hAnsiTheme="minorBidi"/>
          <w:color w:val="000000"/>
        </w:rPr>
        <w:t>es were</w:t>
      </w:r>
      <w:r w:rsidR="00CC76CF">
        <w:rPr>
          <w:rFonts w:asciiTheme="minorBidi" w:hAnsiTheme="minorBidi"/>
          <w:color w:val="000000"/>
        </w:rPr>
        <w:t xml:space="preserve"> then neutralised and extracted into hexane. FAME</w:t>
      </w:r>
      <w:r w:rsidR="001015B8">
        <w:rPr>
          <w:rFonts w:asciiTheme="minorBidi" w:hAnsiTheme="minorBidi"/>
          <w:color w:val="000000"/>
        </w:rPr>
        <w:t>s</w:t>
      </w:r>
      <w:r w:rsidR="00CC76CF">
        <w:rPr>
          <w:rFonts w:asciiTheme="minorBidi" w:hAnsiTheme="minorBidi"/>
          <w:color w:val="000000"/>
        </w:rPr>
        <w:t xml:space="preserve"> </w:t>
      </w:r>
      <w:r w:rsidR="00115C6E">
        <w:rPr>
          <w:rFonts w:asciiTheme="minorBidi" w:hAnsiTheme="minorBidi"/>
          <w:color w:val="000000"/>
        </w:rPr>
        <w:t xml:space="preserve">in hexane </w:t>
      </w:r>
      <w:r w:rsidR="00CC76CF">
        <w:rPr>
          <w:rFonts w:asciiTheme="minorBidi" w:hAnsiTheme="minorBidi"/>
          <w:color w:val="000000"/>
        </w:rPr>
        <w:t>w</w:t>
      </w:r>
      <w:r w:rsidR="001015B8">
        <w:rPr>
          <w:rFonts w:asciiTheme="minorBidi" w:hAnsiTheme="minorBidi"/>
          <w:color w:val="000000"/>
        </w:rPr>
        <w:t>ere</w:t>
      </w:r>
      <w:r w:rsidR="00B164C5">
        <w:rPr>
          <w:rFonts w:asciiTheme="minorBidi" w:hAnsiTheme="minorBidi"/>
          <w:color w:val="000000"/>
        </w:rPr>
        <w:t xml:space="preserve"> </w:t>
      </w:r>
      <w:r w:rsidR="00CC76CF">
        <w:rPr>
          <w:rFonts w:asciiTheme="minorBidi" w:hAnsiTheme="minorBidi"/>
          <w:color w:val="000000"/>
        </w:rPr>
        <w:t xml:space="preserve">analysed </w:t>
      </w:r>
      <w:r w:rsidR="005137B2">
        <w:rPr>
          <w:rFonts w:asciiTheme="minorBidi" w:hAnsiTheme="minorBidi"/>
          <w:color w:val="000000"/>
        </w:rPr>
        <w:t>by</w:t>
      </w:r>
      <w:r w:rsidR="00CC76CF">
        <w:rPr>
          <w:rFonts w:asciiTheme="minorBidi" w:hAnsiTheme="minorBidi"/>
          <w:color w:val="000000"/>
        </w:rPr>
        <w:t xml:space="preserve"> </w:t>
      </w:r>
      <w:r w:rsidR="001015B8">
        <w:rPr>
          <w:rFonts w:asciiTheme="minorBidi" w:hAnsiTheme="minorBidi"/>
          <w:color w:val="000000"/>
        </w:rPr>
        <w:t>gas-</w:t>
      </w:r>
      <w:r w:rsidR="004F6C72">
        <w:rPr>
          <w:rFonts w:asciiTheme="minorBidi" w:hAnsiTheme="minorBidi"/>
          <w:color w:val="000000"/>
        </w:rPr>
        <w:t>chromatography</w:t>
      </w:r>
      <w:r w:rsidR="001015B8">
        <w:rPr>
          <w:rFonts w:asciiTheme="minorBidi" w:hAnsiTheme="minorBidi"/>
          <w:color w:val="000000"/>
        </w:rPr>
        <w:t xml:space="preserve"> </w:t>
      </w:r>
      <w:r w:rsidR="00393049">
        <w:rPr>
          <w:rFonts w:asciiTheme="minorBidi" w:hAnsiTheme="minorBidi"/>
          <w:color w:val="000000"/>
        </w:rPr>
        <w:t>isotope ratio mass spectrometry (GC-C</w:t>
      </w:r>
      <w:r w:rsidR="001015B8">
        <w:rPr>
          <w:rFonts w:asciiTheme="minorBidi" w:hAnsiTheme="minorBidi"/>
          <w:color w:val="000000"/>
        </w:rPr>
        <w:t>-</w:t>
      </w:r>
      <w:r w:rsidR="00CC76CF">
        <w:rPr>
          <w:rFonts w:asciiTheme="minorBidi" w:hAnsiTheme="minorBidi"/>
          <w:color w:val="000000"/>
        </w:rPr>
        <w:t>IRMS</w:t>
      </w:r>
      <w:r w:rsidR="0098435F">
        <w:rPr>
          <w:rFonts w:asciiTheme="minorBidi" w:hAnsiTheme="minorBidi"/>
          <w:color w:val="000000"/>
        </w:rPr>
        <w:t>, Therm</w:t>
      </w:r>
      <w:r w:rsidR="00DC66D9">
        <w:rPr>
          <w:rFonts w:asciiTheme="minorBidi" w:hAnsiTheme="minorBidi"/>
          <w:color w:val="000000"/>
        </w:rPr>
        <w:t>o</w:t>
      </w:r>
      <w:r w:rsidR="001015B8">
        <w:rPr>
          <w:rFonts w:asciiTheme="minorBidi" w:hAnsiTheme="minorBidi"/>
          <w:color w:val="000000"/>
        </w:rPr>
        <w:t>)</w:t>
      </w:r>
      <w:r w:rsidR="005137B2">
        <w:rPr>
          <w:rFonts w:asciiTheme="minorBidi" w:hAnsiTheme="minorBidi"/>
          <w:color w:val="000000"/>
        </w:rPr>
        <w:t>.</w:t>
      </w:r>
    </w:p>
    <w:p w14:paraId="7C265044" w14:textId="7893A968" w:rsidR="00CC76CF" w:rsidRDefault="00CC76CF" w:rsidP="00A25534">
      <w:pPr>
        <w:widowControl w:val="0"/>
        <w:autoSpaceDE w:val="0"/>
        <w:autoSpaceDN w:val="0"/>
        <w:adjustRightInd w:val="0"/>
        <w:spacing w:after="240" w:line="480" w:lineRule="auto"/>
      </w:pPr>
      <w:r w:rsidRPr="00C43D9D">
        <w:rPr>
          <w:color w:val="000000"/>
        </w:rPr>
        <w:t>The isotopic enrichment of BOHB</w:t>
      </w:r>
      <w:r w:rsidR="00115C6E" w:rsidRPr="00C43D9D">
        <w:rPr>
          <w:color w:val="000000"/>
        </w:rPr>
        <w:t xml:space="preserve"> was </w:t>
      </w:r>
      <w:r w:rsidR="00931795" w:rsidRPr="00C43D9D">
        <w:rPr>
          <w:color w:val="000000"/>
        </w:rPr>
        <w:t>determined</w:t>
      </w:r>
      <w:r w:rsidR="00115C6E" w:rsidRPr="00C43D9D">
        <w:rPr>
          <w:color w:val="000000"/>
        </w:rPr>
        <w:t xml:space="preserve"> as </w:t>
      </w:r>
      <w:r w:rsidR="00C01102" w:rsidRPr="00C43D9D">
        <w:rPr>
          <w:color w:val="000000"/>
        </w:rPr>
        <w:t>tert-</w:t>
      </w:r>
      <w:proofErr w:type="spellStart"/>
      <w:r w:rsidR="00C01102" w:rsidRPr="00C43D9D">
        <w:rPr>
          <w:color w:val="000000"/>
        </w:rPr>
        <w:t>butyldimethylsilyl</w:t>
      </w:r>
      <w:proofErr w:type="spellEnd"/>
      <w:r w:rsidR="00C01102" w:rsidRPr="00C43D9D">
        <w:rPr>
          <w:color w:val="000000"/>
        </w:rPr>
        <w:t xml:space="preserve"> (di-</w:t>
      </w:r>
      <w:proofErr w:type="spellStart"/>
      <w:r w:rsidR="00C01102" w:rsidRPr="00C43D9D">
        <w:t>tTBD</w:t>
      </w:r>
      <w:r w:rsidR="00E84F9E" w:rsidRPr="00C43D9D">
        <w:t>MS</w:t>
      </w:r>
      <w:proofErr w:type="spellEnd"/>
      <w:r w:rsidR="00C01102" w:rsidRPr="00C43D9D">
        <w:t>) derivative of BOHB</w:t>
      </w:r>
      <w:r w:rsidR="00B14805">
        <w:fldChar w:fldCharType="begin">
          <w:fldData xml:space="preserve">PEVuZE5vdGU+PENpdGU+PEF1dGhvcj5NYXJpbm91PC9BdXRob3I+PFllYXI+MjAxMTwvWWVhcj48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</w:fldData>
        </w:fldChar>
      </w:r>
      <w:r w:rsidR="009742D0">
        <w:instrText xml:space="preserve"> ADDIN EN.CITE </w:instrText>
      </w:r>
      <w:r w:rsidR="009742D0">
        <w:fldChar w:fldCharType="begin">
          <w:fldData xml:space="preserve">PEVuZE5vdGU+PENpdGU+PEF1dGhvcj5NYXJpbm91PC9BdXRob3I+PFllYXI+MjAxMTwvWWVhcj48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</w:fldData>
        </w:fldChar>
      </w:r>
      <w:r w:rsidR="009742D0">
        <w:instrText xml:space="preserve"> ADDIN EN.CITE.DATA </w:instrText>
      </w:r>
      <w:r w:rsidR="009742D0">
        <w:fldChar w:fldCharType="end"/>
      </w:r>
      <w:r w:rsidR="00B14805">
        <w:fldChar w:fldCharType="separate"/>
      </w:r>
      <w:r w:rsidR="009742D0">
        <w:rPr>
          <w:noProof/>
        </w:rPr>
        <w:t>(13)</w:t>
      </w:r>
      <w:r w:rsidR="00B14805">
        <w:fldChar w:fldCharType="end"/>
      </w:r>
      <w:r w:rsidR="00C01102" w:rsidRPr="00C43D9D">
        <w:t xml:space="preserve">. </w:t>
      </w:r>
      <w:r w:rsidR="0052051F" w:rsidRPr="00C43D9D">
        <w:t xml:space="preserve">Blood taken on the day of study in cooled fluoride/EDTA containing tubes were centrifuged immediately at </w:t>
      </w:r>
      <w:r w:rsidR="00E84F9E" w:rsidRPr="00C43D9D">
        <w:t>1600 g</w:t>
      </w:r>
      <w:r w:rsidR="0052051F" w:rsidRPr="00C43D9D">
        <w:t xml:space="preserve"> for 10 min at 4</w:t>
      </w:r>
      <w:r w:rsidR="0052051F" w:rsidRPr="00C43D9D">
        <w:rPr>
          <w:vertAlign w:val="superscript"/>
        </w:rPr>
        <w:t>o</w:t>
      </w:r>
      <w:r w:rsidR="0052051F" w:rsidRPr="00C43D9D">
        <w:t>C.  Plasma (2ml) was then deproteinised with cooled 2ml perchloric acid (PCA, 10% w/v) mixed vigo</w:t>
      </w:r>
      <w:r w:rsidR="00DF660E">
        <w:t>rou</w:t>
      </w:r>
      <w:r w:rsidR="0052051F" w:rsidRPr="00C43D9D">
        <w:t>sly, and stored at -80</w:t>
      </w:r>
      <w:r w:rsidR="0052051F" w:rsidRPr="00C43D9D">
        <w:rPr>
          <w:vertAlign w:val="superscript"/>
        </w:rPr>
        <w:t>o</w:t>
      </w:r>
      <w:r w:rsidR="0052051F" w:rsidRPr="00C43D9D">
        <w:t xml:space="preserve">C until analysis. On the day of </w:t>
      </w:r>
      <w:r w:rsidR="00475D2B" w:rsidRPr="00C43D9D">
        <w:t>analysis,</w:t>
      </w:r>
      <w:r w:rsidR="0052051F" w:rsidRPr="00C43D9D">
        <w:t xml:space="preserve"> the PCA containing samples were thawed on ice and centrifuged at </w:t>
      </w:r>
      <w:r w:rsidR="00E84F9E" w:rsidRPr="00C43D9D">
        <w:t>1600 g</w:t>
      </w:r>
      <w:r w:rsidR="0052051F" w:rsidRPr="00C43D9D">
        <w:t xml:space="preserve"> for 20 min</w:t>
      </w:r>
      <w:r w:rsidR="00CE6090" w:rsidRPr="00C43D9D">
        <w:t xml:space="preserve"> at 4</w:t>
      </w:r>
      <w:r w:rsidR="00CE6090" w:rsidRPr="00C43D9D">
        <w:rPr>
          <w:vertAlign w:val="superscript"/>
        </w:rPr>
        <w:t>o</w:t>
      </w:r>
      <w:r w:rsidR="00CE6090" w:rsidRPr="00C43D9D">
        <w:t>C. The supernatant was transferred to a new tube and neutralised by dropwise addition of neutralizing agent, potassium bicarbonate/potassium carbonate (1.5M</w:t>
      </w:r>
      <w:r w:rsidR="006A2956" w:rsidRPr="00C43D9D">
        <w:t>) and</w:t>
      </w:r>
      <w:r w:rsidR="00D81925">
        <w:t xml:space="preserve"> mixing after each drop to release trapped CO</w:t>
      </w:r>
      <w:r w:rsidR="00D81925" w:rsidRPr="007B71F6">
        <w:rPr>
          <w:vertAlign w:val="subscript"/>
        </w:rPr>
        <w:t>2</w:t>
      </w:r>
      <w:r w:rsidR="00D81925">
        <w:rPr>
          <w:vertAlign w:val="subscript"/>
        </w:rPr>
        <w:t xml:space="preserve"> </w:t>
      </w:r>
      <w:r w:rsidR="00D81925">
        <w:t>in the solution during neutralisation step</w:t>
      </w:r>
      <w:r w:rsidR="00CE6090" w:rsidRPr="00C43D9D">
        <w:t xml:space="preserve">. The volumes of the sample were recorded pre and post neutralisation. The sample was then centrifuged to </w:t>
      </w:r>
      <w:r w:rsidR="00E84F9E" w:rsidRPr="00C43D9D">
        <w:t>eliminate</w:t>
      </w:r>
      <w:r w:rsidR="00CE6090" w:rsidRPr="00C43D9D">
        <w:t xml:space="preserve"> the salt formed</w:t>
      </w:r>
      <w:r w:rsidR="00B03F42">
        <w:t xml:space="preserve"> and </w:t>
      </w:r>
      <w:r w:rsidR="00CE6090" w:rsidRPr="00C43D9D">
        <w:t xml:space="preserve">the pH was </w:t>
      </w:r>
      <w:r w:rsidR="00CE6090" w:rsidRPr="00C43D9D">
        <w:lastRenderedPageBreak/>
        <w:t xml:space="preserve">checked to be between pH 7-8. </w:t>
      </w:r>
      <w:r w:rsidR="00475D2B" w:rsidRPr="00C43D9D">
        <w:t>Following the reacidification of t</w:t>
      </w:r>
      <w:r w:rsidR="00CE6090" w:rsidRPr="00C43D9D">
        <w:t xml:space="preserve">he sample </w:t>
      </w:r>
      <w:r w:rsidR="00475D2B" w:rsidRPr="00C43D9D">
        <w:t>(</w:t>
      </w:r>
      <w:r w:rsidR="00CE6090" w:rsidRPr="00C43D9D">
        <w:t>0.5 ml</w:t>
      </w:r>
      <w:r w:rsidR="00475D2B" w:rsidRPr="00C43D9D">
        <w:t>) to pH 1 with HC</w:t>
      </w:r>
      <w:r w:rsidR="00077505">
        <w:t>l</w:t>
      </w:r>
      <w:r w:rsidR="00475D2B" w:rsidRPr="00C43D9D">
        <w:t xml:space="preserve"> (1M) the </w:t>
      </w:r>
      <w:r w:rsidR="00FF32F7" w:rsidRPr="00C43D9D">
        <w:t>metabolites were</w:t>
      </w:r>
      <w:r w:rsidR="00CE6090" w:rsidRPr="00C43D9D">
        <w:t xml:space="preserve"> extracted </w:t>
      </w:r>
      <w:r w:rsidR="00475D2B" w:rsidRPr="00C43D9D">
        <w:t xml:space="preserve">with ice cold </w:t>
      </w:r>
      <w:r w:rsidR="003B2C46" w:rsidRPr="00C43D9D">
        <w:t xml:space="preserve">mixed solution of </w:t>
      </w:r>
      <w:proofErr w:type="spellStart"/>
      <w:proofErr w:type="gramStart"/>
      <w:r w:rsidR="00475D2B" w:rsidRPr="00C43D9D">
        <w:t>ethylacetate</w:t>
      </w:r>
      <w:proofErr w:type="spellEnd"/>
      <w:r w:rsidR="00E84F9E" w:rsidRPr="00C43D9D">
        <w:t xml:space="preserve"> </w:t>
      </w:r>
      <w:r w:rsidR="00475D2B" w:rsidRPr="00C43D9D">
        <w:t>:</w:t>
      </w:r>
      <w:proofErr w:type="gramEnd"/>
      <w:r w:rsidR="00E84F9E" w:rsidRPr="00C43D9D">
        <w:t xml:space="preserve"> </w:t>
      </w:r>
      <w:proofErr w:type="spellStart"/>
      <w:r w:rsidR="00475D2B" w:rsidRPr="00C43D9D">
        <w:t>diethylether</w:t>
      </w:r>
      <w:proofErr w:type="spellEnd"/>
      <w:r w:rsidR="00475D2B" w:rsidRPr="00C43D9D">
        <w:t xml:space="preserve"> (1:1; v/v). vortexed for </w:t>
      </w:r>
      <w:r w:rsidR="00E84F9E" w:rsidRPr="00C43D9D">
        <w:t>15</w:t>
      </w:r>
      <w:r w:rsidR="00475D2B" w:rsidRPr="00C43D9D">
        <w:t xml:space="preserve"> </w:t>
      </w:r>
      <w:r w:rsidR="00E84F9E" w:rsidRPr="00C43D9D">
        <w:t>min</w:t>
      </w:r>
      <w:r w:rsidR="00475D2B" w:rsidRPr="00C43D9D">
        <w:t xml:space="preserve"> and</w:t>
      </w:r>
      <w:r w:rsidR="00FF32F7" w:rsidRPr="00C43D9D">
        <w:t xml:space="preserve"> centrifuged at </w:t>
      </w:r>
      <w:r w:rsidR="00DF09D2" w:rsidRPr="00C43D9D">
        <w:t xml:space="preserve">710 g for </w:t>
      </w:r>
      <w:r w:rsidR="00E84F9E" w:rsidRPr="00C43D9D">
        <w:t>2</w:t>
      </w:r>
      <w:r w:rsidR="00DF09D2" w:rsidRPr="00C43D9D">
        <w:t>0 min at 4</w:t>
      </w:r>
      <w:r w:rsidR="00DF09D2" w:rsidRPr="00C43D9D">
        <w:rPr>
          <w:vertAlign w:val="superscript"/>
        </w:rPr>
        <w:t>o</w:t>
      </w:r>
      <w:r w:rsidR="00DF09D2" w:rsidRPr="00C43D9D">
        <w:t>C</w:t>
      </w:r>
      <w:r w:rsidR="00E84F9E" w:rsidRPr="00C43D9D">
        <w:t xml:space="preserve">.  The solvent layer was transferred to another tube and derivatised by adding pyridine (20 µl) and MTBSTFA containing 1% TBDMCS (20µl) overnight at room temperature in </w:t>
      </w:r>
      <w:r w:rsidR="00EE3AAE">
        <w:t xml:space="preserve">the </w:t>
      </w:r>
      <w:r w:rsidR="00E84F9E" w:rsidRPr="00C43D9D">
        <w:t xml:space="preserve">dark.  The solvent was </w:t>
      </w:r>
      <w:r w:rsidR="007B3854" w:rsidRPr="00C43D9D">
        <w:t>evaporated,</w:t>
      </w:r>
      <w:r w:rsidR="00E84F9E" w:rsidRPr="00C43D9D">
        <w:t xml:space="preserve"> and the sample reconstituted in </w:t>
      </w:r>
      <w:proofErr w:type="spellStart"/>
      <w:r w:rsidR="00E84F9E" w:rsidRPr="00C43D9D">
        <w:t>decane</w:t>
      </w:r>
      <w:proofErr w:type="spellEnd"/>
      <w:r w:rsidR="00E84F9E" w:rsidRPr="00C43D9D">
        <w:t xml:space="preserve"> </w:t>
      </w:r>
      <w:r w:rsidR="007B3854" w:rsidRPr="00C43D9D">
        <w:t xml:space="preserve">for analysis </w:t>
      </w:r>
      <w:r w:rsidR="00E738CB">
        <w:t>by</w:t>
      </w:r>
      <w:r w:rsidR="007B3854" w:rsidRPr="00C43D9D">
        <w:t xml:space="preserve"> GC</w:t>
      </w:r>
      <w:r w:rsidR="00E738CB">
        <w:t>-</w:t>
      </w:r>
      <w:r w:rsidR="007B3854" w:rsidRPr="00C43D9D">
        <w:t xml:space="preserve">MS </w:t>
      </w:r>
      <w:r w:rsidR="00E738CB">
        <w:t>(</w:t>
      </w:r>
      <w:r w:rsidR="009C3EAD" w:rsidRPr="00C43D9D">
        <w:t>model 5973 Agilent Technolog</w:t>
      </w:r>
      <w:r w:rsidR="004C1344">
        <w:t>ies)</w:t>
      </w:r>
      <w:r w:rsidR="009C3EAD" w:rsidRPr="00C43D9D">
        <w:t>.</w:t>
      </w:r>
    </w:p>
    <w:p w14:paraId="64E22C73" w14:textId="77777777" w:rsidR="004357FB" w:rsidRPr="00CE27AC" w:rsidRDefault="004357FB" w:rsidP="004357FB">
      <w:pPr>
        <w:widowControl w:val="0"/>
        <w:autoSpaceDE w:val="0"/>
        <w:autoSpaceDN w:val="0"/>
        <w:adjustRightInd w:val="0"/>
        <w:spacing w:after="240" w:line="480" w:lineRule="auto"/>
        <w:rPr>
          <w:b/>
          <w:bCs/>
          <w:i/>
          <w:iCs/>
        </w:rPr>
      </w:pPr>
      <w:r w:rsidRPr="00CE27AC">
        <w:rPr>
          <w:b/>
          <w:bCs/>
          <w:i/>
          <w:iCs/>
        </w:rPr>
        <w:t>Targeted metabolomics</w:t>
      </w:r>
    </w:p>
    <w:p w14:paraId="53D01968" w14:textId="77777777" w:rsidR="004357FB" w:rsidRPr="00B97DCD" w:rsidRDefault="00886994" w:rsidP="00B81198">
      <w:pPr>
        <w:autoSpaceDE w:val="0"/>
        <w:autoSpaceDN w:val="0"/>
        <w:adjustRightInd w:val="0"/>
        <w:spacing w:line="480" w:lineRule="auto"/>
        <w:rPr>
          <w:lang w:eastAsia="en-US"/>
        </w:rPr>
      </w:pPr>
      <w:proofErr w:type="spellStart"/>
      <w:r>
        <w:t>Acylcarnitines</w:t>
      </w:r>
      <w:proofErr w:type="spellEnd"/>
      <w:r w:rsidR="003D7E80">
        <w:t xml:space="preserve"> were</w:t>
      </w:r>
      <w:r w:rsidR="004357FB">
        <w:t xml:space="preserve"> </w:t>
      </w:r>
      <w:r w:rsidR="003D7E80">
        <w:t xml:space="preserve">measured </w:t>
      </w:r>
      <w:r w:rsidR="004357FB">
        <w:t xml:space="preserve">by LC/MS (Waters </w:t>
      </w:r>
      <w:proofErr w:type="spellStart"/>
      <w:r w:rsidR="004357FB">
        <w:t>Aquity</w:t>
      </w:r>
      <w:proofErr w:type="spellEnd"/>
      <w:r w:rsidR="004357FB">
        <w:t xml:space="preserve"> UPLC/Waters </w:t>
      </w:r>
      <w:proofErr w:type="spellStart"/>
      <w:r w:rsidR="004357FB">
        <w:t>Xevo</w:t>
      </w:r>
      <w:proofErr w:type="spellEnd"/>
      <w:r w:rsidR="004357FB">
        <w:t xml:space="preserve"> TQ-S mass spectrometer, Milford MA, USA) using the Absolute/DQ p180 kit (</w:t>
      </w:r>
      <w:proofErr w:type="spellStart"/>
      <w:r w:rsidR="004357FB">
        <w:t>Biocrates</w:t>
      </w:r>
      <w:proofErr w:type="spellEnd"/>
      <w:r w:rsidR="004357FB">
        <w:t xml:space="preserve"> Life Sciences AG, Innsbruck, Austria). Plasma samples were measured in duplicate</w:t>
      </w:r>
      <w:r w:rsidR="00AF41AA">
        <w:t xml:space="preserve">. </w:t>
      </w:r>
      <w:r w:rsidR="00484FA8">
        <w:t xml:space="preserve">A total of </w:t>
      </w:r>
      <w:r w:rsidR="000263FF">
        <w:t xml:space="preserve">40 </w:t>
      </w:r>
      <w:proofErr w:type="spellStart"/>
      <w:r w:rsidR="007A545F">
        <w:t>acylcarnitines</w:t>
      </w:r>
      <w:proofErr w:type="spellEnd"/>
      <w:r w:rsidR="00484FA8">
        <w:t xml:space="preserve"> were measured. </w:t>
      </w:r>
      <w:r w:rsidR="000263FF">
        <w:t>Any</w:t>
      </w:r>
      <w:r w:rsidR="00AF41AA" w:rsidRPr="00766CD9">
        <w:rPr>
          <w:color w:val="201F1E"/>
          <w:shd w:val="clear" w:color="auto" w:fill="FFFFFF"/>
        </w:rPr>
        <w:t xml:space="preserve"> which had &gt; 25% of concentrations below </w:t>
      </w:r>
      <w:r w:rsidR="00DA102D">
        <w:rPr>
          <w:color w:val="201F1E"/>
          <w:shd w:val="clear" w:color="auto" w:fill="FFFFFF"/>
        </w:rPr>
        <w:t xml:space="preserve">the </w:t>
      </w:r>
      <w:r w:rsidR="00AF41AA" w:rsidRPr="00766CD9">
        <w:rPr>
          <w:color w:val="201F1E"/>
          <w:shd w:val="clear" w:color="auto" w:fill="FFFFFF"/>
        </w:rPr>
        <w:t>limit of detection</w:t>
      </w:r>
      <w:r w:rsidR="00AF41AA" w:rsidRPr="00AF41AA">
        <w:rPr>
          <w:color w:val="201F1E"/>
          <w:shd w:val="clear" w:color="auto" w:fill="FFFFFF"/>
        </w:rPr>
        <w:t xml:space="preserve"> were excluded</w:t>
      </w:r>
      <w:r w:rsidR="00AF41AA" w:rsidRPr="00766CD9">
        <w:rPr>
          <w:color w:val="201F1E"/>
          <w:shd w:val="clear" w:color="auto" w:fill="FFFFFF"/>
        </w:rPr>
        <w:t>. </w:t>
      </w:r>
      <w:r w:rsidR="00B97DCD">
        <w:rPr>
          <w:lang w:eastAsia="en-US"/>
        </w:rPr>
        <w:t>S</w:t>
      </w:r>
      <w:r w:rsidR="00836A12">
        <w:rPr>
          <w:lang w:eastAsia="en-US"/>
        </w:rPr>
        <w:t>amples were run on 96-well plates</w:t>
      </w:r>
      <w:r w:rsidR="00B97DCD">
        <w:rPr>
          <w:lang w:eastAsia="en-US"/>
        </w:rPr>
        <w:t xml:space="preserve"> in random order</w:t>
      </w:r>
      <w:r w:rsidR="00836A12">
        <w:rPr>
          <w:lang w:eastAsia="en-US"/>
        </w:rPr>
        <w:t xml:space="preserve"> </w:t>
      </w:r>
      <w:r w:rsidR="00B97DCD">
        <w:rPr>
          <w:lang w:eastAsia="en-US"/>
        </w:rPr>
        <w:t>with</w:t>
      </w:r>
      <w:r w:rsidR="00836A12">
        <w:rPr>
          <w:lang w:eastAsia="en-US"/>
        </w:rPr>
        <w:t xml:space="preserve"> three levels of</w:t>
      </w:r>
      <w:r w:rsidR="00B97DCD">
        <w:rPr>
          <w:lang w:eastAsia="en-US"/>
        </w:rPr>
        <w:t xml:space="preserve"> </w:t>
      </w:r>
      <w:r w:rsidR="00836A12">
        <w:rPr>
          <w:lang w:eastAsia="en-US"/>
        </w:rPr>
        <w:t>quality control (QC).</w:t>
      </w:r>
      <w:r w:rsidR="00B81198">
        <w:rPr>
          <w:lang w:eastAsia="en-US"/>
        </w:rPr>
        <w:t xml:space="preserve"> </w:t>
      </w:r>
    </w:p>
    <w:p w14:paraId="716B9E9E" w14:textId="77777777" w:rsidR="00807DDD" w:rsidRDefault="00807DDD" w:rsidP="00A702F0">
      <w:pPr>
        <w:widowControl w:val="0"/>
        <w:autoSpaceDE w:val="0"/>
        <w:autoSpaceDN w:val="0"/>
        <w:adjustRightInd w:val="0"/>
        <w:spacing w:after="240" w:line="480" w:lineRule="auto"/>
        <w:rPr>
          <w:rFonts w:asciiTheme="minorBidi" w:hAnsiTheme="minorBidi"/>
          <w:b/>
          <w:bCs/>
        </w:rPr>
      </w:pPr>
    </w:p>
    <w:p w14:paraId="48B10C8F" w14:textId="77777777" w:rsidR="0087781F" w:rsidRPr="00CE27AC" w:rsidRDefault="0087781F" w:rsidP="00A702F0">
      <w:pPr>
        <w:widowControl w:val="0"/>
        <w:autoSpaceDE w:val="0"/>
        <w:autoSpaceDN w:val="0"/>
        <w:adjustRightInd w:val="0"/>
        <w:spacing w:after="240" w:line="480" w:lineRule="auto"/>
        <w:rPr>
          <w:rFonts w:asciiTheme="minorBidi" w:hAnsiTheme="minorBidi"/>
          <w:b/>
          <w:bCs/>
          <w:i/>
          <w:iCs/>
        </w:rPr>
      </w:pPr>
      <w:r w:rsidRPr="00CE27AC">
        <w:rPr>
          <w:rFonts w:asciiTheme="minorBidi" w:hAnsiTheme="minorBidi"/>
          <w:b/>
          <w:bCs/>
          <w:i/>
          <w:iCs/>
        </w:rPr>
        <w:t>Calculations</w:t>
      </w:r>
    </w:p>
    <w:p w14:paraId="4B3B98D9" w14:textId="1197F92D" w:rsidR="00455B31" w:rsidRDefault="00A25534" w:rsidP="00A702F0">
      <w:pPr>
        <w:widowControl w:val="0"/>
        <w:autoSpaceDE w:val="0"/>
        <w:autoSpaceDN w:val="0"/>
        <w:adjustRightInd w:val="0"/>
        <w:spacing w:after="240" w:line="480" w:lineRule="auto"/>
        <w:rPr>
          <w:szCs w:val="22"/>
        </w:rPr>
      </w:pPr>
      <w:r w:rsidRPr="001176DD">
        <w:rPr>
          <w:rFonts w:asciiTheme="minorBidi" w:hAnsiTheme="minorBidi"/>
        </w:rPr>
        <w:t xml:space="preserve">Glucose rate of appearance (Ra), rate of disappearance (Rd) and glycerol production were calculated using </w:t>
      </w:r>
      <w:r w:rsidR="00455B31">
        <w:rPr>
          <w:rFonts w:asciiTheme="minorBidi" w:hAnsiTheme="minorBidi"/>
        </w:rPr>
        <w:t xml:space="preserve">standard </w:t>
      </w:r>
      <w:r w:rsidR="00C25B14">
        <w:rPr>
          <w:rFonts w:asciiTheme="minorBidi" w:hAnsiTheme="minorBidi"/>
        </w:rPr>
        <w:t>isotope dilution equation</w:t>
      </w:r>
      <w:r w:rsidR="00455B31">
        <w:rPr>
          <w:rFonts w:asciiTheme="minorBidi" w:hAnsiTheme="minorBidi"/>
        </w:rPr>
        <w:t>s</w:t>
      </w:r>
      <w:r w:rsidR="00175E9F">
        <w:rPr>
          <w:rFonts w:asciiTheme="minorBidi" w:hAnsiTheme="minorBidi"/>
        </w:rPr>
        <w:t xml:space="preserve"> </w:t>
      </w:r>
      <w:r w:rsidR="00B14805">
        <w:rPr>
          <w:rFonts w:asciiTheme="minorBidi" w:hAnsiTheme="minorBidi"/>
        </w:rPr>
        <w:fldChar w:fldCharType="begin"/>
      </w:r>
      <w:r w:rsidR="009742D0">
        <w:rPr>
          <w:rFonts w:asciiTheme="minorBidi" w:hAnsiTheme="minorBidi"/>
        </w:rPr>
        <w:instrText xml:space="preserve"> ADDIN EN.CITE &lt;EndNote&gt;&lt;Cite&gt;&lt;Author&gt;Steele&lt;/Author&gt;&lt;Year&gt;1956&lt;/Year&gt;&lt;RecNum&gt;14&lt;/RecNum&gt;&lt;DisplayText&gt;(14)&lt;/DisplayText&gt;&lt;record&gt;&lt;rec-number&gt;14&lt;/rec-number&gt;&lt;foreign-keys&gt;&lt;key app="EN" db-id="0zversvvhde9d8e9rwaprv0oxzz2eravr99e" timestamp="1628068959"&gt;14&lt;/key&gt;&lt;/foreign-keys&gt;&lt;ref-type name="Journal Article"&gt;17&lt;/ref-type&gt;&lt;contributors&gt;&lt;authors&gt;&lt;author&gt;Steele, R.&lt;/author&gt;&lt;author&gt;Wall, J. S.&lt;/author&gt;&lt;author&gt;De Bodo, R. C.&lt;/author&gt;&lt;author&gt;Altszuler, N.&lt;/author&gt;&lt;/authors&gt;&lt;/contributors&gt;&lt;titles&gt;&lt;title&gt;Measurement of size and turnover rate of body glucose pool by the isotope dilution method&lt;/title&gt;&lt;secondary-title&gt;Am J Physiol&lt;/secondary-title&gt;&lt;/titles&gt;&lt;periodical&gt;&lt;full-title&gt;Am J Physiol&lt;/full-title&gt;&lt;/periodical&gt;&lt;pages&gt;15-24&lt;/pages&gt;&lt;volume&gt;187&lt;/volume&gt;&lt;number&gt;1&lt;/number&gt;&lt;edition&gt;1956/10/01&lt;/edition&gt;&lt;keywords&gt;&lt;keyword&gt;*Carbohydrate Metabolism&lt;/keyword&gt;&lt;keyword&gt;Glucose/*metabolism&lt;/keyword&gt;&lt;keyword&gt;*Isotopes&lt;/keyword&gt;&lt;keyword&gt;*Radioisotope Dilution Technique&lt;/keyword&gt;&lt;keyword&gt;*GLUCOSE/metabolism&lt;/keyword&gt;&lt;/keywords&gt;&lt;dates&gt;&lt;year&gt;1956&lt;/year&gt;&lt;pub-dates&gt;&lt;date&gt;Sep&lt;/date&gt;&lt;/pub-dates&gt;&lt;/dates&gt;&lt;isbn&gt;0002-9513 (Print)&amp;#xD;0002-9513 (Linking)&lt;/isbn&gt;&lt;accession-num&gt;13362583&lt;/accession-num&gt;&lt;urls&gt;&lt;related-urls&gt;&lt;url&gt;https://www.ncbi.nlm.nih.gov/pubmed/13362583&lt;/url&gt;&lt;/related-urls&gt;&lt;/urls&gt;&lt;electronic-resource-num&gt;10.1152/ajplegacy.1956.187.1.15&lt;/electronic-resource-num&gt;&lt;/record&gt;&lt;/Cite&gt;&lt;/EndNote&gt;</w:instrText>
      </w:r>
      <w:r w:rsidR="00B14805">
        <w:rPr>
          <w:rFonts w:asciiTheme="minorBidi" w:hAnsiTheme="minorBidi"/>
        </w:rPr>
        <w:fldChar w:fldCharType="separate"/>
      </w:r>
      <w:r w:rsidR="009742D0">
        <w:rPr>
          <w:rFonts w:asciiTheme="minorBidi" w:hAnsiTheme="minorBidi"/>
          <w:noProof/>
        </w:rPr>
        <w:t>(14)</w:t>
      </w:r>
      <w:r w:rsidR="00B14805">
        <w:rPr>
          <w:rFonts w:asciiTheme="minorBidi" w:hAnsiTheme="minorBidi"/>
        </w:rPr>
        <w:fldChar w:fldCharType="end"/>
      </w:r>
      <w:r w:rsidR="00175E9F" w:rsidRPr="00175E9F">
        <w:rPr>
          <w:rFonts w:asciiTheme="minorBidi" w:hAnsiTheme="minorBidi"/>
        </w:rPr>
        <w:t xml:space="preserve"> </w:t>
      </w:r>
      <w:r w:rsidR="00175E9F">
        <w:rPr>
          <w:rFonts w:asciiTheme="minorBidi" w:hAnsiTheme="minorBidi"/>
        </w:rPr>
        <w:t>between 450-480 min</w:t>
      </w:r>
      <w:r w:rsidR="00D07A1E">
        <w:rPr>
          <w:rFonts w:asciiTheme="minorBidi" w:hAnsiTheme="minorBidi"/>
        </w:rPr>
        <w:t xml:space="preserve"> and corrected for the baseline enrichment level</w:t>
      </w:r>
      <w:r w:rsidRPr="001176DD">
        <w:rPr>
          <w:rFonts w:asciiTheme="minorBidi" w:hAnsiTheme="minorBidi"/>
        </w:rPr>
        <w:t xml:space="preserve">. </w:t>
      </w:r>
      <w:r w:rsidR="00455B31" w:rsidRPr="00A702F0">
        <w:rPr>
          <w:szCs w:val="22"/>
        </w:rPr>
        <w:t>Glucose uptake was determined by subtracting the rate of glucose excretion from the rate of glucose disappearance.</w:t>
      </w:r>
    </w:p>
    <w:p w14:paraId="4863A0F0" w14:textId="0D8AB903" w:rsidR="009C7245" w:rsidRPr="00A702F0" w:rsidRDefault="009C7245" w:rsidP="00A702F0">
      <w:pPr>
        <w:widowControl w:val="0"/>
        <w:autoSpaceDE w:val="0"/>
        <w:autoSpaceDN w:val="0"/>
        <w:adjustRightInd w:val="0"/>
        <w:spacing w:after="240" w:line="480" w:lineRule="auto"/>
        <w:rPr>
          <w:color w:val="000000"/>
        </w:rPr>
      </w:pPr>
      <w:r w:rsidRPr="001176DD">
        <w:rPr>
          <w:rFonts w:asciiTheme="minorBidi" w:hAnsiTheme="minorBidi"/>
          <w:iCs/>
          <w:color w:val="000000" w:themeColor="text1"/>
        </w:rPr>
        <w:t xml:space="preserve">Area under the curves </w:t>
      </w:r>
      <w:r w:rsidR="00846395">
        <w:rPr>
          <w:rFonts w:asciiTheme="minorBidi" w:hAnsiTheme="minorBidi"/>
          <w:iCs/>
          <w:color w:val="000000" w:themeColor="text1"/>
        </w:rPr>
        <w:t xml:space="preserve">(AUC) </w:t>
      </w:r>
      <w:r w:rsidRPr="001176DD">
        <w:rPr>
          <w:rFonts w:asciiTheme="minorBidi" w:hAnsiTheme="minorBidi"/>
          <w:iCs/>
          <w:color w:val="000000" w:themeColor="text1"/>
        </w:rPr>
        <w:t xml:space="preserve">were calculated </w:t>
      </w:r>
      <w:r w:rsidR="00C8506F">
        <w:rPr>
          <w:rFonts w:asciiTheme="minorBidi" w:hAnsiTheme="minorBidi"/>
          <w:iCs/>
          <w:color w:val="000000" w:themeColor="text1"/>
        </w:rPr>
        <w:t>between</w:t>
      </w:r>
      <w:r w:rsidRPr="001176DD">
        <w:rPr>
          <w:rFonts w:asciiTheme="minorBidi" w:hAnsiTheme="minorBidi"/>
          <w:iCs/>
          <w:color w:val="000000" w:themeColor="text1"/>
        </w:rPr>
        <w:t xml:space="preserve"> study points </w:t>
      </w:r>
      <w:r w:rsidR="00C8506F">
        <w:rPr>
          <w:rFonts w:asciiTheme="minorBidi" w:hAnsiTheme="minorBidi"/>
          <w:iCs/>
          <w:color w:val="000000" w:themeColor="text1"/>
        </w:rPr>
        <w:t>0-480 min</w:t>
      </w:r>
      <w:r w:rsidR="00F677E3">
        <w:rPr>
          <w:rFonts w:asciiTheme="minorBidi" w:hAnsiTheme="minorBidi"/>
          <w:iCs/>
          <w:color w:val="000000" w:themeColor="text1"/>
        </w:rPr>
        <w:t xml:space="preserve"> </w:t>
      </w:r>
      <w:r w:rsidR="00427160">
        <w:rPr>
          <w:rFonts w:asciiTheme="minorBidi" w:hAnsiTheme="minorBidi"/>
          <w:iCs/>
          <w:color w:val="000000" w:themeColor="text1"/>
        </w:rPr>
        <w:t xml:space="preserve">without and with </w:t>
      </w:r>
      <w:r w:rsidR="00427160" w:rsidRPr="001176DD">
        <w:rPr>
          <w:rFonts w:asciiTheme="minorBidi" w:hAnsiTheme="minorBidi"/>
          <w:iCs/>
          <w:color w:val="000000" w:themeColor="text1"/>
        </w:rPr>
        <w:t>correct</w:t>
      </w:r>
      <w:r w:rsidR="00427160">
        <w:rPr>
          <w:rFonts w:asciiTheme="minorBidi" w:hAnsiTheme="minorBidi"/>
          <w:iCs/>
          <w:color w:val="000000" w:themeColor="text1"/>
        </w:rPr>
        <w:t xml:space="preserve">ion </w:t>
      </w:r>
      <w:r w:rsidR="00427160" w:rsidRPr="001176DD">
        <w:rPr>
          <w:rFonts w:asciiTheme="minorBidi" w:hAnsiTheme="minorBidi"/>
          <w:iCs/>
          <w:color w:val="000000" w:themeColor="text1"/>
        </w:rPr>
        <w:t>for the baseline</w:t>
      </w:r>
      <w:r w:rsidR="00427160">
        <w:rPr>
          <w:rFonts w:asciiTheme="minorBidi" w:hAnsiTheme="minorBidi"/>
          <w:iCs/>
          <w:color w:val="000000" w:themeColor="text1"/>
        </w:rPr>
        <w:t xml:space="preserve"> (</w:t>
      </w:r>
      <w:proofErr w:type="spellStart"/>
      <w:r w:rsidR="00427160">
        <w:rPr>
          <w:rFonts w:asciiTheme="minorBidi" w:hAnsiTheme="minorBidi"/>
          <w:iCs/>
          <w:color w:val="000000" w:themeColor="text1"/>
        </w:rPr>
        <w:t>iAUC</w:t>
      </w:r>
      <w:proofErr w:type="spellEnd"/>
      <w:r w:rsidR="00427160">
        <w:rPr>
          <w:rFonts w:asciiTheme="minorBidi" w:hAnsiTheme="minorBidi"/>
          <w:iCs/>
          <w:color w:val="000000" w:themeColor="text1"/>
        </w:rPr>
        <w:t>)</w:t>
      </w:r>
      <w:r w:rsidR="00427160" w:rsidRPr="001176DD">
        <w:rPr>
          <w:rFonts w:asciiTheme="minorBidi" w:hAnsiTheme="minorBidi"/>
          <w:iCs/>
          <w:color w:val="000000" w:themeColor="text1"/>
        </w:rPr>
        <w:t>.</w:t>
      </w:r>
      <w:r w:rsidR="00427160">
        <w:rPr>
          <w:rFonts w:asciiTheme="minorBidi" w:hAnsiTheme="minorBidi"/>
          <w:iCs/>
          <w:color w:val="000000" w:themeColor="text1"/>
        </w:rPr>
        <w:t xml:space="preserve"> Mean concentrations and TTRs were </w:t>
      </w:r>
      <w:r w:rsidR="004A66A2" w:rsidRPr="001176DD">
        <w:rPr>
          <w:rFonts w:asciiTheme="minorBidi" w:hAnsiTheme="minorBidi"/>
          <w:iCs/>
          <w:color w:val="000000" w:themeColor="text1"/>
        </w:rPr>
        <w:t xml:space="preserve">calculated </w:t>
      </w:r>
      <w:r w:rsidR="004A66A2">
        <w:rPr>
          <w:rFonts w:asciiTheme="minorBidi" w:hAnsiTheme="minorBidi"/>
          <w:iCs/>
          <w:color w:val="000000" w:themeColor="text1"/>
        </w:rPr>
        <w:t>between</w:t>
      </w:r>
      <w:r w:rsidR="004A66A2" w:rsidRPr="001176DD">
        <w:rPr>
          <w:rFonts w:asciiTheme="minorBidi" w:hAnsiTheme="minorBidi"/>
          <w:iCs/>
          <w:color w:val="000000" w:themeColor="text1"/>
        </w:rPr>
        <w:t xml:space="preserve"> study points </w:t>
      </w:r>
      <w:r w:rsidR="008B1B86">
        <w:rPr>
          <w:rFonts w:asciiTheme="minorBidi" w:hAnsiTheme="minorBidi"/>
          <w:iCs/>
          <w:color w:val="000000" w:themeColor="text1"/>
        </w:rPr>
        <w:t>450-480</w:t>
      </w:r>
      <w:r w:rsidR="00EC5B95">
        <w:rPr>
          <w:rFonts w:asciiTheme="minorBidi" w:hAnsiTheme="minorBidi"/>
          <w:iCs/>
          <w:color w:val="000000" w:themeColor="text1"/>
        </w:rPr>
        <w:t xml:space="preserve"> </w:t>
      </w:r>
      <w:r w:rsidRPr="001176DD">
        <w:rPr>
          <w:rFonts w:asciiTheme="minorBidi" w:hAnsiTheme="minorBidi"/>
          <w:iCs/>
          <w:color w:val="000000" w:themeColor="text1"/>
        </w:rPr>
        <w:t>min</w:t>
      </w:r>
      <w:r w:rsidR="004A66A2">
        <w:rPr>
          <w:rFonts w:asciiTheme="minorBidi" w:hAnsiTheme="minorBidi"/>
          <w:iCs/>
          <w:color w:val="000000" w:themeColor="text1"/>
        </w:rPr>
        <w:t>.</w:t>
      </w:r>
    </w:p>
    <w:p w14:paraId="4F56ECB2" w14:textId="1DE86CCD" w:rsidR="00213A77" w:rsidRDefault="00F677E3" w:rsidP="00213A77">
      <w:pPr>
        <w:spacing w:line="480" w:lineRule="auto"/>
        <w:jc w:val="both"/>
        <w:rPr>
          <w:szCs w:val="22"/>
        </w:rPr>
      </w:pPr>
      <w:r>
        <w:rPr>
          <w:szCs w:val="22"/>
        </w:rPr>
        <w:lastRenderedPageBreak/>
        <w:t xml:space="preserve">Tracer concentrations </w:t>
      </w:r>
      <w:r w:rsidR="007E746E">
        <w:rPr>
          <w:szCs w:val="22"/>
        </w:rPr>
        <w:t>of BOH</w:t>
      </w:r>
      <w:r w:rsidR="00077505">
        <w:rPr>
          <w:szCs w:val="22"/>
        </w:rPr>
        <w:t>B</w:t>
      </w:r>
      <w:r w:rsidR="007E746E">
        <w:rPr>
          <w:szCs w:val="22"/>
        </w:rPr>
        <w:t xml:space="preserve"> and palmitate in </w:t>
      </w:r>
      <w:r w:rsidR="007E746E" w:rsidRPr="00A702F0">
        <w:rPr>
          <w:szCs w:val="22"/>
        </w:rPr>
        <w:t>NEFA and TAG pools</w:t>
      </w:r>
      <w:r w:rsidR="007E746E">
        <w:rPr>
          <w:szCs w:val="22"/>
        </w:rPr>
        <w:t xml:space="preserve"> and </w:t>
      </w:r>
      <w:r w:rsidR="002F29B3">
        <w:rPr>
          <w:szCs w:val="22"/>
        </w:rPr>
        <w:t xml:space="preserve">were </w:t>
      </w:r>
      <w:r w:rsidR="007E746E">
        <w:rPr>
          <w:szCs w:val="22"/>
        </w:rPr>
        <w:t xml:space="preserve">calculated as APE x </w:t>
      </w:r>
      <w:r w:rsidR="00077505">
        <w:rPr>
          <w:szCs w:val="22"/>
        </w:rPr>
        <w:t xml:space="preserve">measured plasma </w:t>
      </w:r>
      <w:r w:rsidR="007E746E">
        <w:rPr>
          <w:szCs w:val="22"/>
        </w:rPr>
        <w:t xml:space="preserve">concentration. </w:t>
      </w:r>
    </w:p>
    <w:p w14:paraId="2A1A4032" w14:textId="77777777" w:rsidR="00213A77" w:rsidRPr="00A702F0" w:rsidRDefault="00213A77" w:rsidP="00EB71BE">
      <w:pPr>
        <w:spacing w:line="480" w:lineRule="auto"/>
        <w:jc w:val="both"/>
        <w:rPr>
          <w:szCs w:val="22"/>
        </w:rPr>
      </w:pPr>
    </w:p>
    <w:p w14:paraId="7C4580F0" w14:textId="78A2BD99" w:rsidR="00AD06BA" w:rsidRPr="00EB71BE" w:rsidRDefault="00386E0B" w:rsidP="00D30863">
      <w:pPr>
        <w:tabs>
          <w:tab w:val="left" w:pos="1418"/>
        </w:tabs>
        <w:spacing w:line="480" w:lineRule="auto"/>
        <w:rPr>
          <w:b/>
          <w:bCs/>
          <w:i/>
          <w:iCs/>
          <w:szCs w:val="22"/>
        </w:rPr>
      </w:pPr>
      <w:bookmarkStart w:id="17" w:name="_Hlk71804337"/>
      <w:r w:rsidRPr="00EB71BE">
        <w:rPr>
          <w:b/>
          <w:bCs/>
          <w:i/>
          <w:iCs/>
          <w:szCs w:val="22"/>
        </w:rPr>
        <w:t>Power calculation</w:t>
      </w:r>
    </w:p>
    <w:p w14:paraId="675E6129" w14:textId="739621CE" w:rsidR="007D174C" w:rsidRPr="005A7E16" w:rsidRDefault="00517DAB" w:rsidP="007D174C">
      <w:pPr>
        <w:tabs>
          <w:tab w:val="left" w:pos="1418"/>
        </w:tabs>
        <w:spacing w:line="480" w:lineRule="auto"/>
        <w:rPr>
          <w:color w:val="000000" w:themeColor="text1"/>
        </w:rPr>
      </w:pPr>
      <w:r>
        <w:t>A power calculation</w:t>
      </w:r>
      <w:r w:rsidR="00AD06BA" w:rsidRPr="00AD06BA">
        <w:t xml:space="preserve"> was based on the primary endpoint</w:t>
      </w:r>
      <w:r w:rsidR="00CB5063">
        <w:t>, which was the</w:t>
      </w:r>
      <w:r w:rsidR="00AD06BA" w:rsidRPr="00AD06BA">
        <w:t xml:space="preserve"> plasma </w:t>
      </w:r>
      <w:r w:rsidR="00282D8D">
        <w:t>BOHB</w:t>
      </w:r>
      <w:r w:rsidR="00AD06BA" w:rsidRPr="00AD06BA">
        <w:t xml:space="preserve"> concentration</w:t>
      </w:r>
      <w:r w:rsidR="00CB5063">
        <w:t xml:space="preserve"> at the </w:t>
      </w:r>
      <w:r>
        <w:t>end of the meal study</w:t>
      </w:r>
      <w:r w:rsidR="00AD06BA" w:rsidRPr="00AD06BA">
        <w:t xml:space="preserve">.  It was calculated from a study which investigated the effect of </w:t>
      </w:r>
      <w:r w:rsidR="00587C37">
        <w:t xml:space="preserve">7 days </w:t>
      </w:r>
      <w:r w:rsidR="002A0EC0">
        <w:t xml:space="preserve">treatment with </w:t>
      </w:r>
      <w:r w:rsidR="002A0EC0" w:rsidRPr="00AD06BA">
        <w:t>SGLT</w:t>
      </w:r>
      <w:r w:rsidR="002A0EC0" w:rsidRPr="009511A6">
        <w:rPr>
          <w:vertAlign w:val="subscript"/>
        </w:rPr>
        <w:t>2</w:t>
      </w:r>
      <w:r w:rsidR="002A0EC0" w:rsidRPr="00AD06BA">
        <w:t xml:space="preserve"> inhibitor</w:t>
      </w:r>
      <w:r w:rsidR="002A0EC0">
        <w:t>,</w:t>
      </w:r>
      <w:r w:rsidR="002A0EC0" w:rsidRPr="00AD06BA">
        <w:t xml:space="preserve"> </w:t>
      </w:r>
      <w:proofErr w:type="spellStart"/>
      <w:r w:rsidR="00AD06BA" w:rsidRPr="00AD06BA">
        <w:t>luseogliflusin</w:t>
      </w:r>
      <w:proofErr w:type="spellEnd"/>
      <w:r w:rsidR="00AD06BA" w:rsidRPr="00AD06BA">
        <w:t xml:space="preserve">, on plasma </w:t>
      </w:r>
      <w:r w:rsidR="00393AF2">
        <w:t>BOHB</w:t>
      </w:r>
      <w:r w:rsidR="00084202">
        <w:t xml:space="preserve">, </w:t>
      </w:r>
      <w:r w:rsidR="00AD06BA" w:rsidRPr="00AD06BA">
        <w:t xml:space="preserve">11 h after the oral administration of the IMP, in type 2 diabetic participants in a randomized, double-blind, placebo-controlled, crossover study </w:t>
      </w:r>
      <w:r w:rsidR="00B14805">
        <w:fldChar w:fldCharType="begin">
          <w:fldData xml:space="preserve">PEVuZE5vdGU+PENpdGU+PEF1dGhvcj5OaXNoaW11cmE8L0F1dGhvcj48WWVhcj4yMDE1PC9ZZWFy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</w:fldData>
        </w:fldChar>
      </w:r>
      <w:r w:rsidR="009742D0">
        <w:instrText xml:space="preserve"> ADDIN EN.CITE </w:instrText>
      </w:r>
      <w:r w:rsidR="009742D0">
        <w:fldChar w:fldCharType="begin">
          <w:fldData xml:space="preserve">PEVuZE5vdGU+PENpdGU+PEF1dGhvcj5OaXNoaW11cmE8L0F1dGhvcj48WWVhcj4yMDE1PC9ZZWFy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</w:fldData>
        </w:fldChar>
      </w:r>
      <w:r w:rsidR="009742D0">
        <w:instrText xml:space="preserve"> ADDIN EN.CITE.DATA </w:instrText>
      </w:r>
      <w:r w:rsidR="009742D0">
        <w:fldChar w:fldCharType="end"/>
      </w:r>
      <w:r w:rsidR="00B14805">
        <w:fldChar w:fldCharType="separate"/>
      </w:r>
      <w:r w:rsidR="009742D0">
        <w:rPr>
          <w:noProof/>
        </w:rPr>
        <w:t>(15)</w:t>
      </w:r>
      <w:r w:rsidR="00B14805">
        <w:fldChar w:fldCharType="end"/>
      </w:r>
      <w:r w:rsidR="00AD06BA" w:rsidRPr="00AD06BA">
        <w:t xml:space="preserve">. Based on the mean differences in this study, completing the current study in 12 participants should detect a minimum mean difference in plasma </w:t>
      </w:r>
      <w:r w:rsidR="00084202">
        <w:t>BOHB</w:t>
      </w:r>
      <w:r w:rsidR="00084202" w:rsidRPr="00AD06BA">
        <w:t xml:space="preserve"> </w:t>
      </w:r>
      <w:r w:rsidR="00AD06BA" w:rsidRPr="00AD06BA">
        <w:t xml:space="preserve">concentration of </w:t>
      </w:r>
      <w:r w:rsidR="004F22C3">
        <w:t>0.34 mmol/l (</w:t>
      </w:r>
      <w:r w:rsidR="00AD06BA" w:rsidRPr="00AD06BA">
        <w:t>35.4 ng/ml</w:t>
      </w:r>
      <w:r w:rsidR="004F22C3">
        <w:t>)</w:t>
      </w:r>
      <w:r w:rsidR="00AD06BA" w:rsidRPr="00AD06BA">
        <w:t xml:space="preserve"> with a standard deviation of </w:t>
      </w:r>
      <w:r w:rsidR="00A12E24">
        <w:t>0.38 mmol/l (</w:t>
      </w:r>
      <w:r w:rsidR="00AD06BA" w:rsidRPr="00AD06BA">
        <w:t>39.8 ng/ml</w:t>
      </w:r>
      <w:r w:rsidR="00A12E24">
        <w:t>)</w:t>
      </w:r>
      <w:r w:rsidR="00AD06BA" w:rsidRPr="00AD06BA">
        <w:t xml:space="preserve"> between placebo and treatment in a cross over design with 80% power in a </w:t>
      </w:r>
      <w:proofErr w:type="gramStart"/>
      <w:r w:rsidR="00AD06BA" w:rsidRPr="00AD06BA">
        <w:t>2 sided</w:t>
      </w:r>
      <w:proofErr w:type="gramEnd"/>
      <w:r w:rsidR="00AD06BA" w:rsidRPr="00AD06BA">
        <w:t xml:space="preserve"> </w:t>
      </w:r>
      <w:r w:rsidR="00077505">
        <w:t>t-</w:t>
      </w:r>
      <w:r w:rsidR="00AD06BA" w:rsidRPr="00AD06BA">
        <w:t>test with 5% level of significance.</w:t>
      </w:r>
      <w:r w:rsidR="00EC30C0">
        <w:t xml:space="preserve"> The trial was terminated after </w:t>
      </w:r>
      <w:r w:rsidR="00D424BE">
        <w:t>9</w:t>
      </w:r>
      <w:r w:rsidR="00EC30C0">
        <w:t xml:space="preserve"> patients </w:t>
      </w:r>
      <w:r w:rsidR="00495DA1">
        <w:t>due to the COVID-19 pandemic.</w:t>
      </w:r>
      <w:r w:rsidR="00084202">
        <w:t xml:space="preserve"> </w:t>
      </w:r>
      <w:r w:rsidR="007D174C">
        <w:t xml:space="preserve">A retrospective power calculation showed that with 9 subjects there is 72% power to detect the observed mean difference of 0.255 in BOHB concentration (450-480) as statistically significant in a </w:t>
      </w:r>
      <w:proofErr w:type="gramStart"/>
      <w:r w:rsidR="007D174C">
        <w:t>2 sided</w:t>
      </w:r>
      <w:proofErr w:type="gramEnd"/>
      <w:r w:rsidR="007D174C">
        <w:t xml:space="preserve"> hypothesis test with 5% level of significance.   </w:t>
      </w:r>
      <w:r w:rsidR="00350ADC" w:rsidRPr="005A7E16">
        <w:rPr>
          <w:color w:val="000000" w:themeColor="text1"/>
          <w:lang w:eastAsia="zh-CN"/>
        </w:rPr>
        <w:t>The a prior</w:t>
      </w:r>
      <w:r w:rsidR="004A72DE" w:rsidRPr="005A7E16">
        <w:rPr>
          <w:color w:val="000000" w:themeColor="text1"/>
          <w:lang w:eastAsia="zh-CN"/>
        </w:rPr>
        <w:t>i</w:t>
      </w:r>
      <w:r w:rsidR="00350ADC" w:rsidRPr="005A7E16">
        <w:rPr>
          <w:color w:val="000000" w:themeColor="text1"/>
          <w:lang w:eastAsia="zh-CN"/>
        </w:rPr>
        <w:t xml:space="preserve"> power calculation assumed a large effect size of 0.90 (=0.340/0.380), and based on a two-sided statistical test required 12 subjects to demonstrate a significant difference with 80% power. </w:t>
      </w:r>
      <w:r w:rsidR="00CA430B" w:rsidRPr="005A7E16">
        <w:rPr>
          <w:color w:val="000000" w:themeColor="text1"/>
          <w:lang w:eastAsia="zh-CN"/>
        </w:rPr>
        <w:t>Had a one-sided test been proposed, as might have been reasonable since it has been shown previously that ketogenesis is higher with SGLT2 inhibitors, 10 subjects would have been required to demonstrate such an effect; and 9 subjects would have been sufficient to demonstrate an effect size of 0.91 or greater with the same power. The observed effect sizes were 0.99 and 0.97 respectively, so that it is unlikely that these differences were due to chance. (The post-hoc power calculations for the observed differences on the basis of a one-sided test are 85.7% and 84.0% respectively).</w:t>
      </w:r>
    </w:p>
    <w:p w14:paraId="25E1A119" w14:textId="77777777" w:rsidR="00213A77" w:rsidRDefault="00213A77" w:rsidP="00D306E2">
      <w:pPr>
        <w:tabs>
          <w:tab w:val="left" w:pos="1418"/>
        </w:tabs>
        <w:spacing w:line="480" w:lineRule="auto"/>
        <w:rPr>
          <w:b/>
          <w:bCs/>
          <w:i/>
          <w:iCs/>
        </w:rPr>
      </w:pPr>
    </w:p>
    <w:p w14:paraId="22D4C6C0" w14:textId="4C1D94C8" w:rsidR="00386E0B" w:rsidRPr="00EB71BE" w:rsidRDefault="00386E0B" w:rsidP="007D174C">
      <w:pPr>
        <w:tabs>
          <w:tab w:val="left" w:pos="1418"/>
        </w:tabs>
        <w:spacing w:line="480" w:lineRule="auto"/>
        <w:rPr>
          <w:b/>
          <w:bCs/>
          <w:i/>
          <w:iCs/>
        </w:rPr>
      </w:pPr>
      <w:r w:rsidRPr="00EB71BE">
        <w:rPr>
          <w:b/>
          <w:bCs/>
          <w:i/>
          <w:iCs/>
        </w:rPr>
        <w:t>Statistics</w:t>
      </w:r>
    </w:p>
    <w:p w14:paraId="0E19C0AD" w14:textId="77310F0A" w:rsidR="007D174C" w:rsidRDefault="00213A77" w:rsidP="007D174C">
      <w:pPr>
        <w:spacing w:line="480" w:lineRule="auto"/>
      </w:pPr>
      <w:r>
        <w:rPr>
          <w:szCs w:val="22"/>
        </w:rPr>
        <w:t>All results are mean</w:t>
      </w:r>
      <w:r>
        <w:t>±</w:t>
      </w:r>
      <w:r>
        <w:rPr>
          <w:szCs w:val="22"/>
        </w:rPr>
        <w:t xml:space="preserve"> SEM. </w:t>
      </w:r>
      <w:r w:rsidR="007D174C">
        <w:t>The primary endpoint is the statistical evaluation of contrasts between placebo and treatment on plasma BOHB concentration, as measured at 480 minutes. Final plasma BOHB concentration was statistically analysed as the response variable in a General Linear Mixed model (using PROC Mixed procedure in SAS software), with treatment, period, treatment by period interaction, as fixed effects, and the baseline glucose concentration as a covariate. The subject was the random effects in the model. The denominator degrees of freedom were adjusted using Kenward-Roger approximations.</w:t>
      </w:r>
    </w:p>
    <w:p w14:paraId="0D016E0A" w14:textId="77777777" w:rsidR="007D174C" w:rsidRDefault="007D174C" w:rsidP="007D174C">
      <w:pPr>
        <w:spacing w:line="480" w:lineRule="auto"/>
      </w:pPr>
    </w:p>
    <w:p w14:paraId="0AE72A29" w14:textId="4556E82D" w:rsidR="007D174C" w:rsidRDefault="007D174C" w:rsidP="007D174C">
      <w:pPr>
        <w:spacing w:line="480" w:lineRule="auto"/>
      </w:pPr>
      <w:r>
        <w:t>All outcome variables measured at a single point were analysed in the same way as the primary endpoint.</w:t>
      </w:r>
    </w:p>
    <w:p w14:paraId="61492708" w14:textId="77777777" w:rsidR="007D174C" w:rsidRDefault="007D174C" w:rsidP="007D174C">
      <w:pPr>
        <w:spacing w:line="480" w:lineRule="auto"/>
      </w:pPr>
    </w:p>
    <w:p w14:paraId="050F4BFD" w14:textId="53979A69" w:rsidR="007D174C" w:rsidRDefault="007D174C" w:rsidP="007D174C">
      <w:pPr>
        <w:spacing w:line="480" w:lineRule="auto"/>
      </w:pPr>
      <w:r>
        <w:t xml:space="preserve">All outcome variables measured on repeated time points within each period, are statistically contrasted between the treatment and placebo using a General Linear Mixed model with treatment, period, time, treatment by period and treatment by time interactions as fixed effects, baseline measurement as a covariate, subject as random effects, time as a repeated measure with SP(POW) variance-covariance structure. Denominator degrees of freedom was adjusted using Kenward-Roger approximations. </w:t>
      </w:r>
    </w:p>
    <w:p w14:paraId="36E2E9B9" w14:textId="6305D953" w:rsidR="007D174C" w:rsidRDefault="007D174C" w:rsidP="007D174C">
      <w:pPr>
        <w:spacing w:line="480" w:lineRule="auto"/>
      </w:pPr>
      <w:r>
        <w:t xml:space="preserve">Normality of the data was assessed using residual plots. If evidence of any non-normality was found, then the data was log 10 transformed and estimated treatment differences (and their confidence intervals) were back transformed into ratios before reporting. </w:t>
      </w:r>
    </w:p>
    <w:p w14:paraId="3971A5A0" w14:textId="77777777" w:rsidR="007D174C" w:rsidRDefault="007D174C" w:rsidP="007D174C">
      <w:pPr>
        <w:spacing w:line="480" w:lineRule="auto"/>
      </w:pPr>
    </w:p>
    <w:p w14:paraId="25EC283D" w14:textId="512FE4CB" w:rsidR="007D174C" w:rsidRDefault="007D174C" w:rsidP="007D174C">
      <w:pPr>
        <w:spacing w:line="480" w:lineRule="auto"/>
      </w:pPr>
      <w:r>
        <w:lastRenderedPageBreak/>
        <w:t xml:space="preserve">Mixed model analysis was performed using SAS® version 9.4. Analysis of the </w:t>
      </w:r>
      <w:proofErr w:type="spellStart"/>
      <w:r>
        <w:t>acylcarnitines</w:t>
      </w:r>
      <w:proofErr w:type="spellEnd"/>
      <w:r>
        <w:t xml:space="preserve"> was by paired t-test and linear relationship</w:t>
      </w:r>
      <w:r w:rsidRPr="00616549">
        <w:t xml:space="preserve">s were </w:t>
      </w:r>
      <w:r>
        <w:t xml:space="preserve">assessed </w:t>
      </w:r>
      <w:r w:rsidRPr="00616549">
        <w:t>by</w:t>
      </w:r>
      <w:r>
        <w:t xml:space="preserve"> Pearson’s correlation in SPSS</w:t>
      </w:r>
      <w:r w:rsidRPr="00F366CD">
        <w:rPr>
          <w:color w:val="000000"/>
          <w:shd w:val="clear" w:color="auto" w:fill="FFFFFF"/>
        </w:rPr>
        <w:t xml:space="preserve"> </w:t>
      </w:r>
      <w:r>
        <w:rPr>
          <w:color w:val="000000"/>
          <w:shd w:val="clear" w:color="auto" w:fill="FFFFFF"/>
        </w:rPr>
        <w:t>version 25.0.</w:t>
      </w:r>
    </w:p>
    <w:p w14:paraId="57D9704A" w14:textId="3EADBCE5" w:rsidR="00865F6A" w:rsidRPr="007D174C" w:rsidRDefault="00865F6A" w:rsidP="007D174C">
      <w:pPr>
        <w:spacing w:line="480" w:lineRule="auto"/>
        <w:rPr>
          <w:b/>
          <w:bCs/>
          <w:szCs w:val="22"/>
        </w:rPr>
      </w:pPr>
    </w:p>
    <w:bookmarkEnd w:id="17"/>
    <w:p w14:paraId="164A7830" w14:textId="49C044FB" w:rsidR="003E611D" w:rsidRPr="00EE35F1" w:rsidRDefault="00FB7890" w:rsidP="00C5218E">
      <w:pPr>
        <w:spacing w:line="480" w:lineRule="auto"/>
        <w:rPr>
          <w:b/>
          <w:bCs/>
          <w:szCs w:val="22"/>
        </w:rPr>
      </w:pPr>
      <w:r w:rsidRPr="00EE35F1">
        <w:rPr>
          <w:b/>
          <w:bCs/>
          <w:szCs w:val="22"/>
        </w:rPr>
        <w:t>Results</w:t>
      </w:r>
      <w:r w:rsidR="007535A2">
        <w:rPr>
          <w:b/>
          <w:bCs/>
          <w:szCs w:val="22"/>
        </w:rPr>
        <w:t xml:space="preserve"> </w:t>
      </w:r>
    </w:p>
    <w:p w14:paraId="41F17845" w14:textId="7C76D8D4" w:rsidR="00F368B4" w:rsidRDefault="00FB7890" w:rsidP="00196800">
      <w:pPr>
        <w:spacing w:line="480" w:lineRule="auto"/>
        <w:rPr>
          <w:szCs w:val="22"/>
        </w:rPr>
      </w:pPr>
      <w:r>
        <w:rPr>
          <w:szCs w:val="22"/>
        </w:rPr>
        <w:t>Nine participants completed the study (Age</w:t>
      </w:r>
      <w:r w:rsidR="00AA5E97">
        <w:rPr>
          <w:szCs w:val="22"/>
        </w:rPr>
        <w:t>:</w:t>
      </w:r>
      <w:r>
        <w:rPr>
          <w:szCs w:val="22"/>
        </w:rPr>
        <w:t xml:space="preserve"> </w:t>
      </w:r>
      <w:r w:rsidR="005F3132">
        <w:rPr>
          <w:szCs w:val="22"/>
        </w:rPr>
        <w:t>6</w:t>
      </w:r>
      <w:r w:rsidR="001A171B">
        <w:rPr>
          <w:szCs w:val="22"/>
        </w:rPr>
        <w:t>1</w:t>
      </w:r>
      <w:r w:rsidR="00213A77">
        <w:rPr>
          <w:szCs w:val="22"/>
        </w:rPr>
        <w:t>.</w:t>
      </w:r>
      <w:r w:rsidR="001A171B">
        <w:rPr>
          <w:szCs w:val="22"/>
        </w:rPr>
        <w:t>7</w:t>
      </w:r>
      <w:r w:rsidR="005F3132">
        <w:rPr>
          <w:szCs w:val="22"/>
        </w:rPr>
        <w:t xml:space="preserve"> </w:t>
      </w:r>
      <w:r w:rsidR="00AA5E97">
        <w:t>±</w:t>
      </w:r>
      <w:r w:rsidR="005F3132">
        <w:rPr>
          <w:szCs w:val="22"/>
        </w:rPr>
        <w:t xml:space="preserve"> 3.7y, BMI</w:t>
      </w:r>
      <w:r w:rsidR="00AA5E97">
        <w:rPr>
          <w:szCs w:val="22"/>
        </w:rPr>
        <w:t>:</w:t>
      </w:r>
      <w:r w:rsidR="005F3132">
        <w:rPr>
          <w:szCs w:val="22"/>
        </w:rPr>
        <w:t xml:space="preserve"> 28.9 </w:t>
      </w:r>
      <w:r w:rsidR="00AA5E97">
        <w:t>±</w:t>
      </w:r>
      <w:r w:rsidR="005F3132">
        <w:rPr>
          <w:szCs w:val="22"/>
        </w:rPr>
        <w:t xml:space="preserve"> 1.0</w:t>
      </w:r>
      <w:r w:rsidR="000130E7" w:rsidRPr="000130E7">
        <w:rPr>
          <w:lang w:val="en-US"/>
        </w:rPr>
        <w:t xml:space="preserve"> </w:t>
      </w:r>
      <w:r w:rsidR="000130E7">
        <w:rPr>
          <w:lang w:val="en-US"/>
        </w:rPr>
        <w:t>kg/m</w:t>
      </w:r>
      <w:r w:rsidR="000130E7" w:rsidRPr="000130E7">
        <w:rPr>
          <w:vertAlign w:val="superscript"/>
          <w:lang w:val="en-US"/>
        </w:rPr>
        <w:t>2</w:t>
      </w:r>
      <w:r w:rsidR="005F3132">
        <w:rPr>
          <w:szCs w:val="22"/>
        </w:rPr>
        <w:t>, HbA1c</w:t>
      </w:r>
      <w:r w:rsidR="00AA5E97">
        <w:rPr>
          <w:szCs w:val="22"/>
        </w:rPr>
        <w:t>:</w:t>
      </w:r>
      <w:r w:rsidR="005F3132">
        <w:rPr>
          <w:szCs w:val="22"/>
        </w:rPr>
        <w:t xml:space="preserve"> </w:t>
      </w:r>
      <w:r w:rsidR="00A1276E">
        <w:rPr>
          <w:szCs w:val="22"/>
        </w:rPr>
        <w:t>7.7</w:t>
      </w:r>
      <w:r w:rsidR="00A1276E">
        <w:t>±</w:t>
      </w:r>
      <w:r w:rsidR="00051E82">
        <w:t>0.2</w:t>
      </w:r>
      <w:r w:rsidR="00A1276E">
        <w:t xml:space="preserve"> %</w:t>
      </w:r>
      <w:r w:rsidR="00A1276E">
        <w:rPr>
          <w:szCs w:val="22"/>
        </w:rPr>
        <w:t xml:space="preserve"> (</w:t>
      </w:r>
      <w:r w:rsidR="005F3132">
        <w:rPr>
          <w:szCs w:val="22"/>
        </w:rPr>
        <w:t>60.2</w:t>
      </w:r>
      <w:r w:rsidR="00AA5E97">
        <w:rPr>
          <w:szCs w:val="22"/>
        </w:rPr>
        <w:t xml:space="preserve"> </w:t>
      </w:r>
      <w:r w:rsidR="00AA5E97">
        <w:t>±</w:t>
      </w:r>
      <w:r w:rsidR="005F3132">
        <w:rPr>
          <w:szCs w:val="22"/>
        </w:rPr>
        <w:t xml:space="preserve"> 2.5 mmol/mol</w:t>
      </w:r>
      <w:r w:rsidR="00A1276E">
        <w:rPr>
          <w:szCs w:val="22"/>
        </w:rPr>
        <w:t>)</w:t>
      </w:r>
      <w:r w:rsidR="00AA5E97">
        <w:rPr>
          <w:szCs w:val="22"/>
        </w:rPr>
        <w:t>, 3F/6M)</w:t>
      </w:r>
      <w:r w:rsidR="00D424BE">
        <w:rPr>
          <w:szCs w:val="22"/>
        </w:rPr>
        <w:t xml:space="preserve">. </w:t>
      </w:r>
      <w:r w:rsidR="00AB587C">
        <w:rPr>
          <w:szCs w:val="22"/>
        </w:rPr>
        <w:t>A</w:t>
      </w:r>
      <w:r w:rsidR="007B2442">
        <w:rPr>
          <w:szCs w:val="22"/>
        </w:rPr>
        <w:t>ll</w:t>
      </w:r>
      <w:r w:rsidR="004C243D">
        <w:rPr>
          <w:szCs w:val="22"/>
        </w:rPr>
        <w:t xml:space="preserve"> participants</w:t>
      </w:r>
      <w:r w:rsidR="007B2442">
        <w:rPr>
          <w:szCs w:val="22"/>
        </w:rPr>
        <w:t xml:space="preserve"> were on metformin</w:t>
      </w:r>
      <w:r w:rsidR="00947C8B">
        <w:rPr>
          <w:szCs w:val="22"/>
        </w:rPr>
        <w:t xml:space="preserve">, </w:t>
      </w:r>
      <w:r w:rsidR="00EA3C9F">
        <w:rPr>
          <w:szCs w:val="22"/>
        </w:rPr>
        <w:t>five</w:t>
      </w:r>
      <w:r w:rsidR="00AB587C">
        <w:rPr>
          <w:szCs w:val="22"/>
        </w:rPr>
        <w:t xml:space="preserve"> </w:t>
      </w:r>
      <w:r w:rsidR="004C243D">
        <w:rPr>
          <w:szCs w:val="22"/>
        </w:rPr>
        <w:t xml:space="preserve">were </w:t>
      </w:r>
      <w:r w:rsidR="00AB587C">
        <w:rPr>
          <w:szCs w:val="22"/>
        </w:rPr>
        <w:t>taking</w:t>
      </w:r>
      <w:r w:rsidR="004C243D">
        <w:rPr>
          <w:szCs w:val="22"/>
        </w:rPr>
        <w:t xml:space="preserve"> </w:t>
      </w:r>
      <w:proofErr w:type="spellStart"/>
      <w:r w:rsidR="004C243D">
        <w:rPr>
          <w:szCs w:val="22"/>
        </w:rPr>
        <w:t>sulphonylureas</w:t>
      </w:r>
      <w:proofErr w:type="spellEnd"/>
      <w:r w:rsidR="004C243D">
        <w:rPr>
          <w:szCs w:val="22"/>
        </w:rPr>
        <w:t xml:space="preserve">, of which </w:t>
      </w:r>
      <w:r w:rsidR="00EA3C9F">
        <w:rPr>
          <w:szCs w:val="22"/>
        </w:rPr>
        <w:t xml:space="preserve">four </w:t>
      </w:r>
      <w:r w:rsidR="004C243D">
        <w:rPr>
          <w:szCs w:val="22"/>
        </w:rPr>
        <w:t xml:space="preserve">were also </w:t>
      </w:r>
      <w:r w:rsidR="00AB587C">
        <w:rPr>
          <w:szCs w:val="22"/>
        </w:rPr>
        <w:t>tak</w:t>
      </w:r>
      <w:r w:rsidR="004C243D">
        <w:rPr>
          <w:szCs w:val="22"/>
        </w:rPr>
        <w:t>ing DPP4 inhibitors</w:t>
      </w:r>
      <w:r w:rsidR="00AB587C">
        <w:rPr>
          <w:szCs w:val="22"/>
        </w:rPr>
        <w:t>.</w:t>
      </w:r>
      <w:r w:rsidR="007B2442">
        <w:rPr>
          <w:szCs w:val="22"/>
        </w:rPr>
        <w:t xml:space="preserve"> </w:t>
      </w:r>
      <w:r w:rsidR="004C243D">
        <w:rPr>
          <w:szCs w:val="22"/>
        </w:rPr>
        <w:t xml:space="preserve"> </w:t>
      </w:r>
      <w:r w:rsidR="00AB587C">
        <w:rPr>
          <w:szCs w:val="22"/>
        </w:rPr>
        <w:t>S</w:t>
      </w:r>
      <w:r w:rsidR="00CF6BB3">
        <w:rPr>
          <w:szCs w:val="22"/>
        </w:rPr>
        <w:t>ix</w:t>
      </w:r>
      <w:r w:rsidR="004C243D">
        <w:rPr>
          <w:szCs w:val="22"/>
        </w:rPr>
        <w:t xml:space="preserve"> participants were takin</w:t>
      </w:r>
      <w:r w:rsidR="00AB587C">
        <w:rPr>
          <w:szCs w:val="22"/>
        </w:rPr>
        <w:t>g</w:t>
      </w:r>
      <w:r w:rsidR="004C243D">
        <w:rPr>
          <w:szCs w:val="22"/>
        </w:rPr>
        <w:t xml:space="preserve"> statins</w:t>
      </w:r>
      <w:r w:rsidR="00196800">
        <w:rPr>
          <w:szCs w:val="22"/>
        </w:rPr>
        <w:t xml:space="preserve"> for hypercholesterolaemia and four participants were prescribed anti-hypertensives. One participant ha</w:t>
      </w:r>
      <w:r w:rsidR="00CF6BB3">
        <w:rPr>
          <w:szCs w:val="22"/>
        </w:rPr>
        <w:t>d</w:t>
      </w:r>
      <w:r w:rsidR="00196800">
        <w:rPr>
          <w:szCs w:val="22"/>
        </w:rPr>
        <w:t xml:space="preserve"> documented ischaemic heart disease and one had known diabetic retinopathy</w:t>
      </w:r>
      <w:r w:rsidR="004C243D">
        <w:rPr>
          <w:szCs w:val="22"/>
        </w:rPr>
        <w:t>.</w:t>
      </w:r>
      <w:r w:rsidR="006C545B">
        <w:rPr>
          <w:szCs w:val="22"/>
        </w:rPr>
        <w:t xml:space="preserve"> </w:t>
      </w:r>
      <w:r w:rsidR="007B2442">
        <w:rPr>
          <w:szCs w:val="22"/>
        </w:rPr>
        <w:t xml:space="preserve">Duration of diabetes </w:t>
      </w:r>
      <w:r w:rsidR="00487115">
        <w:rPr>
          <w:szCs w:val="22"/>
        </w:rPr>
        <w:t>8.</w:t>
      </w:r>
      <w:r w:rsidR="00051E82">
        <w:rPr>
          <w:szCs w:val="22"/>
        </w:rPr>
        <w:t>8</w:t>
      </w:r>
      <w:r w:rsidR="007B2442">
        <w:rPr>
          <w:szCs w:val="22"/>
        </w:rPr>
        <w:t xml:space="preserve">±0.9 y, </w:t>
      </w:r>
      <w:r w:rsidR="00AD7BEF" w:rsidRPr="00AD7BEF">
        <w:rPr>
          <w:szCs w:val="22"/>
        </w:rPr>
        <w:t>ethnicity</w:t>
      </w:r>
      <w:r w:rsidR="00412C5B">
        <w:rPr>
          <w:szCs w:val="22"/>
        </w:rPr>
        <w:t xml:space="preserve"> (</w:t>
      </w:r>
      <w:r w:rsidR="007B2442">
        <w:rPr>
          <w:szCs w:val="22"/>
        </w:rPr>
        <w:t xml:space="preserve">8 </w:t>
      </w:r>
      <w:r w:rsidR="00412C5B">
        <w:rPr>
          <w:szCs w:val="22"/>
        </w:rPr>
        <w:t>Caucasian</w:t>
      </w:r>
      <w:r w:rsidR="007B2442">
        <w:rPr>
          <w:szCs w:val="22"/>
        </w:rPr>
        <w:t>/1</w:t>
      </w:r>
      <w:r w:rsidR="00412C5B">
        <w:rPr>
          <w:szCs w:val="22"/>
        </w:rPr>
        <w:t>Asian)</w:t>
      </w:r>
      <w:r w:rsidR="00EA3C9F">
        <w:rPr>
          <w:szCs w:val="22"/>
        </w:rPr>
        <w:t>.</w:t>
      </w:r>
      <w:r w:rsidR="004C243D">
        <w:rPr>
          <w:szCs w:val="22"/>
        </w:rPr>
        <w:t xml:space="preserve"> </w:t>
      </w:r>
      <w:r w:rsidR="0056493B">
        <w:rPr>
          <w:szCs w:val="22"/>
        </w:rPr>
        <w:t xml:space="preserve">Baseline demographics are shown in </w:t>
      </w:r>
      <w:r w:rsidR="00FB3E50">
        <w:rPr>
          <w:szCs w:val="22"/>
        </w:rPr>
        <w:t xml:space="preserve">Supplement </w:t>
      </w:r>
      <w:r w:rsidR="0056493B">
        <w:rPr>
          <w:szCs w:val="22"/>
        </w:rPr>
        <w:t xml:space="preserve">Table </w:t>
      </w:r>
      <w:r w:rsidR="002B7AE2">
        <w:rPr>
          <w:szCs w:val="22"/>
        </w:rPr>
        <w:t>S</w:t>
      </w:r>
      <w:r w:rsidR="0056493B">
        <w:rPr>
          <w:szCs w:val="22"/>
        </w:rPr>
        <w:t xml:space="preserve">1 and </w:t>
      </w:r>
      <w:r w:rsidR="000C1F81">
        <w:rPr>
          <w:szCs w:val="22"/>
        </w:rPr>
        <w:t xml:space="preserve">baseline </w:t>
      </w:r>
      <w:r w:rsidR="0056493B">
        <w:rPr>
          <w:szCs w:val="22"/>
        </w:rPr>
        <w:t>medications</w:t>
      </w:r>
      <w:r w:rsidR="002D122B">
        <w:rPr>
          <w:szCs w:val="22"/>
        </w:rPr>
        <w:t xml:space="preserve"> in </w:t>
      </w:r>
      <w:r w:rsidR="00FB3E50">
        <w:rPr>
          <w:szCs w:val="22"/>
        </w:rPr>
        <w:t>S</w:t>
      </w:r>
      <w:r w:rsidR="002D122B">
        <w:rPr>
          <w:szCs w:val="22"/>
        </w:rPr>
        <w:t>upplement</w:t>
      </w:r>
      <w:r w:rsidR="0056493B">
        <w:rPr>
          <w:szCs w:val="22"/>
        </w:rPr>
        <w:t xml:space="preserve"> </w:t>
      </w:r>
      <w:r w:rsidR="00FB3E50">
        <w:rPr>
          <w:szCs w:val="22"/>
        </w:rPr>
        <w:t>T</w:t>
      </w:r>
      <w:r w:rsidR="0056493B">
        <w:rPr>
          <w:szCs w:val="22"/>
        </w:rPr>
        <w:t xml:space="preserve">able </w:t>
      </w:r>
      <w:r w:rsidR="002B7AE2">
        <w:rPr>
          <w:szCs w:val="22"/>
        </w:rPr>
        <w:t>S</w:t>
      </w:r>
      <w:r w:rsidR="00FB3E50">
        <w:rPr>
          <w:szCs w:val="22"/>
        </w:rPr>
        <w:t>2</w:t>
      </w:r>
      <w:r w:rsidR="0056493B">
        <w:rPr>
          <w:szCs w:val="22"/>
        </w:rPr>
        <w:t xml:space="preserve">. </w:t>
      </w:r>
    </w:p>
    <w:p w14:paraId="679FB6B2" w14:textId="77777777" w:rsidR="00EE35F1" w:rsidRDefault="00EE35F1" w:rsidP="00F663DE">
      <w:pPr>
        <w:spacing w:line="480" w:lineRule="auto"/>
        <w:rPr>
          <w:i/>
          <w:iCs/>
          <w:szCs w:val="22"/>
        </w:rPr>
      </w:pPr>
    </w:p>
    <w:p w14:paraId="7530BD60" w14:textId="7A775098" w:rsidR="00530D2D" w:rsidRDefault="00223017" w:rsidP="00F663DE">
      <w:pPr>
        <w:spacing w:line="480" w:lineRule="auto"/>
        <w:rPr>
          <w:rFonts w:asciiTheme="minorBidi" w:hAnsiTheme="minorBidi"/>
          <w:color w:val="000000" w:themeColor="text1"/>
        </w:rPr>
      </w:pPr>
      <w:r>
        <w:rPr>
          <w:szCs w:val="22"/>
        </w:rPr>
        <w:t xml:space="preserve">At baseline </w:t>
      </w:r>
      <w:r w:rsidR="001F3AAE">
        <w:rPr>
          <w:szCs w:val="22"/>
        </w:rPr>
        <w:t>glucagon w</w:t>
      </w:r>
      <w:r w:rsidR="003C0827">
        <w:rPr>
          <w:szCs w:val="22"/>
        </w:rPr>
        <w:t>as</w:t>
      </w:r>
      <w:r w:rsidR="001F3AAE">
        <w:rPr>
          <w:szCs w:val="22"/>
        </w:rPr>
        <w:t xml:space="preserve"> </w:t>
      </w:r>
      <w:r w:rsidR="00AB0D08">
        <w:rPr>
          <w:szCs w:val="22"/>
        </w:rPr>
        <w:t>h</w:t>
      </w:r>
      <w:r w:rsidR="00A94ABA">
        <w:rPr>
          <w:szCs w:val="22"/>
        </w:rPr>
        <w:t xml:space="preserve">igher following dapagliflozin </w:t>
      </w:r>
      <w:r w:rsidR="00152F89">
        <w:rPr>
          <w:szCs w:val="22"/>
        </w:rPr>
        <w:t xml:space="preserve">(p=0.02) </w:t>
      </w:r>
      <w:r w:rsidR="00A94ABA">
        <w:rPr>
          <w:szCs w:val="22"/>
        </w:rPr>
        <w:t xml:space="preserve">but </w:t>
      </w:r>
      <w:r w:rsidR="00EF310C">
        <w:rPr>
          <w:szCs w:val="22"/>
        </w:rPr>
        <w:t>there was no difference in</w:t>
      </w:r>
      <w:r w:rsidR="003C0827">
        <w:rPr>
          <w:szCs w:val="22"/>
        </w:rPr>
        <w:t xml:space="preserve"> </w:t>
      </w:r>
      <w:r>
        <w:rPr>
          <w:szCs w:val="22"/>
        </w:rPr>
        <w:t xml:space="preserve">glucose and insulin concentrations </w:t>
      </w:r>
      <w:r w:rsidR="006E3EF4">
        <w:rPr>
          <w:szCs w:val="22"/>
        </w:rPr>
        <w:t xml:space="preserve">(Table </w:t>
      </w:r>
      <w:r w:rsidR="00FB3E50">
        <w:rPr>
          <w:szCs w:val="22"/>
        </w:rPr>
        <w:t>1</w:t>
      </w:r>
      <w:r w:rsidR="006E3EF4">
        <w:rPr>
          <w:szCs w:val="22"/>
        </w:rPr>
        <w:t>)</w:t>
      </w:r>
      <w:r>
        <w:rPr>
          <w:szCs w:val="22"/>
        </w:rPr>
        <w:t xml:space="preserve">. </w:t>
      </w:r>
      <w:r w:rsidR="00891476">
        <w:rPr>
          <w:szCs w:val="22"/>
        </w:rPr>
        <w:t xml:space="preserve">Baseline </w:t>
      </w:r>
      <w:r w:rsidR="00F03F0F">
        <w:rPr>
          <w:szCs w:val="22"/>
        </w:rPr>
        <w:t>BOHB</w:t>
      </w:r>
      <w:r w:rsidR="00943C79">
        <w:rPr>
          <w:szCs w:val="22"/>
        </w:rPr>
        <w:t xml:space="preserve">, </w:t>
      </w:r>
      <w:r w:rsidR="00A94ABA">
        <w:rPr>
          <w:szCs w:val="22"/>
        </w:rPr>
        <w:t xml:space="preserve">TAG and NEFA were not different but </w:t>
      </w:r>
      <w:r w:rsidR="00C8036C" w:rsidRPr="00C8036C">
        <w:rPr>
          <w:rFonts w:asciiTheme="minorBidi" w:hAnsiTheme="minorBidi"/>
          <w:color w:val="000000" w:themeColor="text1"/>
        </w:rPr>
        <w:t>total cholesterol and LDL cholesterol were significantly lower with dapagliflozin</w:t>
      </w:r>
      <w:r w:rsidR="00152F89">
        <w:rPr>
          <w:rFonts w:asciiTheme="minorBidi" w:hAnsiTheme="minorBidi"/>
          <w:color w:val="000000" w:themeColor="text1"/>
        </w:rPr>
        <w:t xml:space="preserve"> </w:t>
      </w:r>
      <w:r w:rsidR="00152F89">
        <w:rPr>
          <w:szCs w:val="22"/>
        </w:rPr>
        <w:t>(p</w:t>
      </w:r>
      <w:r w:rsidR="003948F4">
        <w:rPr>
          <w:szCs w:val="22"/>
        </w:rPr>
        <w:t>=0.01, p=0.008 respectively</w:t>
      </w:r>
      <w:r w:rsidR="00152F89">
        <w:rPr>
          <w:szCs w:val="22"/>
        </w:rPr>
        <w:t>)</w:t>
      </w:r>
      <w:r w:rsidR="00C8036C" w:rsidRPr="00C8036C">
        <w:rPr>
          <w:rFonts w:asciiTheme="minorBidi" w:hAnsiTheme="minorBidi"/>
          <w:color w:val="000000" w:themeColor="text1"/>
        </w:rPr>
        <w:t>.</w:t>
      </w:r>
    </w:p>
    <w:p w14:paraId="69DE0F99" w14:textId="77777777" w:rsidR="00530D2D" w:rsidRDefault="00530D2D" w:rsidP="00F663DE">
      <w:pPr>
        <w:spacing w:line="480" w:lineRule="auto"/>
        <w:rPr>
          <w:rFonts w:asciiTheme="minorBidi" w:hAnsiTheme="minorBidi"/>
          <w:color w:val="000000" w:themeColor="text1"/>
        </w:rPr>
      </w:pPr>
    </w:p>
    <w:p w14:paraId="07094703" w14:textId="58C990DA" w:rsidR="00530D2D" w:rsidRPr="00196800" w:rsidRDefault="0076303B" w:rsidP="00A605BE">
      <w:pPr>
        <w:spacing w:line="480" w:lineRule="auto"/>
        <w:rPr>
          <w:rFonts w:ascii="inherit" w:hAnsi="inherit" w:cs="Segoe UI"/>
          <w:color w:val="538135" w:themeColor="accent6" w:themeShade="BF"/>
          <w:sz w:val="23"/>
          <w:szCs w:val="23"/>
        </w:rPr>
      </w:pPr>
      <w:r>
        <w:rPr>
          <w:szCs w:val="22"/>
        </w:rPr>
        <w:t>With dapagliflozin, g</w:t>
      </w:r>
      <w:r w:rsidR="00530D2D">
        <w:rPr>
          <w:szCs w:val="22"/>
        </w:rPr>
        <w:t>lucose AUC</w:t>
      </w:r>
      <w:r w:rsidR="00530D2D" w:rsidRPr="00EB71BE">
        <w:rPr>
          <w:szCs w:val="22"/>
          <w:vertAlign w:val="subscript"/>
        </w:rPr>
        <w:t>0-480min</w:t>
      </w:r>
      <w:r w:rsidR="00530D2D">
        <w:rPr>
          <w:szCs w:val="22"/>
        </w:rPr>
        <w:t xml:space="preserve"> was lower (p=0.008)</w:t>
      </w:r>
      <w:r w:rsidR="00A605BE">
        <w:rPr>
          <w:szCs w:val="22"/>
        </w:rPr>
        <w:t xml:space="preserve">. </w:t>
      </w:r>
      <w:r w:rsidR="00A605BE" w:rsidRPr="005A7E16">
        <w:rPr>
          <w:color w:val="000000" w:themeColor="text1"/>
        </w:rPr>
        <w:t>Insulin AUC0-480min (p = 0.084)</w:t>
      </w:r>
      <w:r w:rsidR="00107331" w:rsidRPr="005A7E16">
        <w:rPr>
          <w:color w:val="000000" w:themeColor="text1"/>
        </w:rPr>
        <w:t xml:space="preserve"> and</w:t>
      </w:r>
      <w:r w:rsidR="00A605BE" w:rsidRPr="005A7E16">
        <w:rPr>
          <w:color w:val="000000" w:themeColor="text1"/>
        </w:rPr>
        <w:t xml:space="preserve"> glucagon AUC</w:t>
      </w:r>
      <w:r w:rsidR="00A605BE" w:rsidRPr="005A7E16">
        <w:rPr>
          <w:color w:val="000000" w:themeColor="text1"/>
          <w:vertAlign w:val="subscript"/>
        </w:rPr>
        <w:t xml:space="preserve">0-480min </w:t>
      </w:r>
      <w:r w:rsidR="00A605BE" w:rsidRPr="005A7E16">
        <w:rPr>
          <w:color w:val="000000" w:themeColor="text1"/>
        </w:rPr>
        <w:t xml:space="preserve">(p = 0.089) tended to be different without reaching statistical significance. </w:t>
      </w:r>
      <w:r w:rsidR="00530D2D">
        <w:rPr>
          <w:szCs w:val="22"/>
        </w:rPr>
        <w:t xml:space="preserve">At 450-480min, </w:t>
      </w:r>
      <w:r w:rsidR="00C34DD3">
        <w:rPr>
          <w:szCs w:val="22"/>
        </w:rPr>
        <w:t xml:space="preserve">mean </w:t>
      </w:r>
      <w:r w:rsidR="00530D2D">
        <w:rPr>
          <w:szCs w:val="22"/>
        </w:rPr>
        <w:t>glucose concentration (p=0.00</w:t>
      </w:r>
      <w:r w:rsidR="00C34DD3">
        <w:rPr>
          <w:szCs w:val="22"/>
        </w:rPr>
        <w:t>2</w:t>
      </w:r>
      <w:r w:rsidR="00530D2D">
        <w:rPr>
          <w:szCs w:val="22"/>
        </w:rPr>
        <w:t>) and peripheral glucose uptake (p=0.0</w:t>
      </w:r>
      <w:r w:rsidR="00344384">
        <w:rPr>
          <w:szCs w:val="22"/>
        </w:rPr>
        <w:t>02</w:t>
      </w:r>
      <w:r w:rsidR="00530D2D">
        <w:rPr>
          <w:szCs w:val="22"/>
        </w:rPr>
        <w:t>) were lower</w:t>
      </w:r>
      <w:r w:rsidR="00B9687F">
        <w:rPr>
          <w:szCs w:val="22"/>
        </w:rPr>
        <w:t xml:space="preserve">, </w:t>
      </w:r>
      <w:r w:rsidR="00530D2D">
        <w:rPr>
          <w:szCs w:val="22"/>
        </w:rPr>
        <w:t xml:space="preserve">glucose excretion was higher (p=0.000) </w:t>
      </w:r>
      <w:r w:rsidR="00344384">
        <w:rPr>
          <w:szCs w:val="22"/>
        </w:rPr>
        <w:t xml:space="preserve">and glucagon </w:t>
      </w:r>
      <w:r w:rsidR="00F66A53">
        <w:rPr>
          <w:szCs w:val="22"/>
        </w:rPr>
        <w:t xml:space="preserve">concentration </w:t>
      </w:r>
      <w:r w:rsidR="00344384">
        <w:rPr>
          <w:szCs w:val="22"/>
        </w:rPr>
        <w:t>was higher</w:t>
      </w:r>
      <w:r w:rsidR="00B9687F">
        <w:rPr>
          <w:szCs w:val="22"/>
        </w:rPr>
        <w:t xml:space="preserve"> (p=0.01) </w:t>
      </w:r>
      <w:r w:rsidR="00530D2D">
        <w:rPr>
          <w:szCs w:val="22"/>
        </w:rPr>
        <w:t>with dapagliflozin th</w:t>
      </w:r>
      <w:r w:rsidR="006E6D88">
        <w:rPr>
          <w:szCs w:val="22"/>
        </w:rPr>
        <w:t>a</w:t>
      </w:r>
      <w:r w:rsidR="00530D2D">
        <w:rPr>
          <w:szCs w:val="22"/>
        </w:rPr>
        <w:t xml:space="preserve">n placebo (Table </w:t>
      </w:r>
      <w:r w:rsidR="00996E92">
        <w:rPr>
          <w:szCs w:val="22"/>
        </w:rPr>
        <w:t>2</w:t>
      </w:r>
      <w:r w:rsidR="00530D2D">
        <w:rPr>
          <w:szCs w:val="22"/>
        </w:rPr>
        <w:t xml:space="preserve">). </w:t>
      </w:r>
      <w:r w:rsidR="002D122B">
        <w:rPr>
          <w:szCs w:val="22"/>
        </w:rPr>
        <w:t xml:space="preserve">The </w:t>
      </w:r>
      <w:r w:rsidR="00B377EA">
        <w:rPr>
          <w:szCs w:val="22"/>
        </w:rPr>
        <w:t>significant</w:t>
      </w:r>
      <w:r w:rsidR="002C158B">
        <w:rPr>
          <w:szCs w:val="22"/>
        </w:rPr>
        <w:t>ly higher</w:t>
      </w:r>
      <w:r w:rsidR="00B377EA">
        <w:rPr>
          <w:szCs w:val="22"/>
        </w:rPr>
        <w:t xml:space="preserve"> </w:t>
      </w:r>
      <w:r w:rsidR="00F66A53">
        <w:rPr>
          <w:szCs w:val="22"/>
        </w:rPr>
        <w:t xml:space="preserve">glucagon </w:t>
      </w:r>
      <w:r w:rsidR="002C158B">
        <w:rPr>
          <w:szCs w:val="22"/>
        </w:rPr>
        <w:t xml:space="preserve">concentration </w:t>
      </w:r>
      <w:r w:rsidR="00F66A53">
        <w:rPr>
          <w:szCs w:val="22"/>
        </w:rPr>
        <w:t>with dapagl</w:t>
      </w:r>
      <w:r w:rsidR="00DD227B">
        <w:rPr>
          <w:szCs w:val="22"/>
        </w:rPr>
        <w:t>iflozin was lost</w:t>
      </w:r>
      <w:r w:rsidR="002D122B">
        <w:rPr>
          <w:szCs w:val="22"/>
        </w:rPr>
        <w:t xml:space="preserve"> when the data was </w:t>
      </w:r>
      <w:r w:rsidR="002D122B">
        <w:rPr>
          <w:szCs w:val="22"/>
        </w:rPr>
        <w:lastRenderedPageBreak/>
        <w:t xml:space="preserve">corrected for the baseline </w:t>
      </w:r>
      <w:r w:rsidR="00EE2EE7">
        <w:rPr>
          <w:szCs w:val="22"/>
        </w:rPr>
        <w:t>concentration</w:t>
      </w:r>
      <w:r w:rsidR="00DD227B">
        <w:rPr>
          <w:szCs w:val="22"/>
        </w:rPr>
        <w:t>.</w:t>
      </w:r>
      <w:r w:rsidR="00F66A53">
        <w:rPr>
          <w:szCs w:val="22"/>
        </w:rPr>
        <w:t xml:space="preserve"> </w:t>
      </w:r>
      <w:r w:rsidR="00530D2D">
        <w:rPr>
          <w:szCs w:val="22"/>
        </w:rPr>
        <w:t xml:space="preserve">Endogenous glucose production was not different. </w:t>
      </w:r>
      <w:r w:rsidR="006C402C">
        <w:rPr>
          <w:szCs w:val="22"/>
        </w:rPr>
        <w:t xml:space="preserve">There was a trend for a higher mean </w:t>
      </w:r>
      <w:proofErr w:type="spellStart"/>
      <w:r w:rsidR="006C402C">
        <w:rPr>
          <w:szCs w:val="22"/>
        </w:rPr>
        <w:t>glucagon:insulin</w:t>
      </w:r>
      <w:proofErr w:type="spellEnd"/>
      <w:r w:rsidR="006C402C">
        <w:rPr>
          <w:szCs w:val="22"/>
        </w:rPr>
        <w:t xml:space="preserve"> ratio</w:t>
      </w:r>
      <w:r w:rsidR="006C402C" w:rsidRPr="00EB71BE">
        <w:rPr>
          <w:szCs w:val="22"/>
          <w:vertAlign w:val="subscript"/>
        </w:rPr>
        <w:t>450-480min</w:t>
      </w:r>
      <w:r w:rsidR="006C402C">
        <w:rPr>
          <w:szCs w:val="22"/>
        </w:rPr>
        <w:t xml:space="preserve"> </w:t>
      </w:r>
      <w:r w:rsidR="00A13BB3">
        <w:rPr>
          <w:szCs w:val="22"/>
        </w:rPr>
        <w:t>(</w:t>
      </w:r>
      <w:r w:rsidR="006C402C">
        <w:rPr>
          <w:szCs w:val="22"/>
        </w:rPr>
        <w:t>p=0.05</w:t>
      </w:r>
      <w:r w:rsidR="00CD0691">
        <w:rPr>
          <w:szCs w:val="22"/>
        </w:rPr>
        <w:t>5</w:t>
      </w:r>
      <w:r w:rsidR="006C402C">
        <w:rPr>
          <w:szCs w:val="22"/>
        </w:rPr>
        <w:t xml:space="preserve">). </w:t>
      </w:r>
      <w:r w:rsidR="00530D2D">
        <w:rPr>
          <w:szCs w:val="22"/>
        </w:rPr>
        <w:t>Glycerol Ra, a measure of lipolysis at 450-480min was not different between treatments.</w:t>
      </w:r>
    </w:p>
    <w:p w14:paraId="09F5FD2F" w14:textId="77777777" w:rsidR="00530D2D" w:rsidRDefault="00530D2D" w:rsidP="00F663DE">
      <w:pPr>
        <w:spacing w:line="480" w:lineRule="auto"/>
        <w:rPr>
          <w:szCs w:val="22"/>
        </w:rPr>
      </w:pPr>
    </w:p>
    <w:p w14:paraId="3CFEA54D" w14:textId="7ACE9D6B" w:rsidR="00530D2D" w:rsidRDefault="004946F6" w:rsidP="00F663DE">
      <w:pPr>
        <w:spacing w:line="480" w:lineRule="auto"/>
        <w:rPr>
          <w:szCs w:val="22"/>
        </w:rPr>
      </w:pPr>
      <w:r>
        <w:rPr>
          <w:szCs w:val="22"/>
        </w:rPr>
        <w:t xml:space="preserve">AUCs </w:t>
      </w:r>
      <w:r w:rsidR="00FC72AC">
        <w:rPr>
          <w:szCs w:val="22"/>
        </w:rPr>
        <w:t xml:space="preserve">(0-480min) </w:t>
      </w:r>
      <w:r>
        <w:rPr>
          <w:szCs w:val="22"/>
        </w:rPr>
        <w:t xml:space="preserve">for </w:t>
      </w:r>
      <w:r w:rsidR="006E3EF4">
        <w:rPr>
          <w:szCs w:val="22"/>
        </w:rPr>
        <w:t>TAG concentration</w:t>
      </w:r>
      <w:r w:rsidR="00A4424D">
        <w:rPr>
          <w:szCs w:val="22"/>
        </w:rPr>
        <w:t xml:space="preserve"> and</w:t>
      </w:r>
      <w:r w:rsidR="006E3EF4">
        <w:rPr>
          <w:szCs w:val="22"/>
        </w:rPr>
        <w:t xml:space="preserve"> </w:t>
      </w:r>
      <w:r w:rsidR="00213A77">
        <w:rPr>
          <w:szCs w:val="22"/>
        </w:rPr>
        <w:t>NEFA concentration</w:t>
      </w:r>
      <w:r w:rsidR="00A4424D">
        <w:rPr>
          <w:szCs w:val="22"/>
        </w:rPr>
        <w:t xml:space="preserve"> (Table 1) and</w:t>
      </w:r>
      <w:r w:rsidR="00213A77">
        <w:rPr>
          <w:szCs w:val="22"/>
        </w:rPr>
        <w:t xml:space="preserve"> </w:t>
      </w:r>
      <w:r w:rsidR="00A4424D">
        <w:rPr>
          <w:szCs w:val="22"/>
        </w:rPr>
        <w:t xml:space="preserve">mean concentration (450-480) for </w:t>
      </w:r>
      <w:r w:rsidR="006E3EF4">
        <w:rPr>
          <w:szCs w:val="22"/>
        </w:rPr>
        <w:t xml:space="preserve">TAG palmitate TTR, NEFA palmitate concentration </w:t>
      </w:r>
      <w:r w:rsidR="000B771F">
        <w:rPr>
          <w:szCs w:val="22"/>
        </w:rPr>
        <w:t xml:space="preserve">and NEFA palmitate TTR </w:t>
      </w:r>
      <w:r w:rsidR="006E3EF4">
        <w:rPr>
          <w:szCs w:val="22"/>
        </w:rPr>
        <w:t>were not different</w:t>
      </w:r>
      <w:r w:rsidR="006E3EF4" w:rsidRPr="00873DFD">
        <w:rPr>
          <w:szCs w:val="22"/>
        </w:rPr>
        <w:t xml:space="preserve"> </w:t>
      </w:r>
      <w:r w:rsidR="006E3EF4">
        <w:rPr>
          <w:szCs w:val="22"/>
        </w:rPr>
        <w:t>between treatments</w:t>
      </w:r>
      <w:r w:rsidR="00123465">
        <w:rPr>
          <w:szCs w:val="22"/>
        </w:rPr>
        <w:t xml:space="preserve"> (Table </w:t>
      </w:r>
      <w:r w:rsidR="009312BB">
        <w:rPr>
          <w:szCs w:val="22"/>
        </w:rPr>
        <w:t>2</w:t>
      </w:r>
      <w:r w:rsidR="00123465">
        <w:rPr>
          <w:szCs w:val="22"/>
        </w:rPr>
        <w:t>)</w:t>
      </w:r>
      <w:r w:rsidR="006E3EF4">
        <w:rPr>
          <w:szCs w:val="22"/>
        </w:rPr>
        <w:t xml:space="preserve">. Plasma NEFA concentration was higher at 300 and 420 min </w:t>
      </w:r>
      <w:r>
        <w:rPr>
          <w:szCs w:val="22"/>
        </w:rPr>
        <w:t>(p</w:t>
      </w:r>
      <w:r w:rsidR="00E75F65">
        <w:rPr>
          <w:szCs w:val="22"/>
        </w:rPr>
        <w:t>=0.04,</w:t>
      </w:r>
      <w:r w:rsidR="00E40FB4">
        <w:rPr>
          <w:szCs w:val="22"/>
        </w:rPr>
        <w:t xml:space="preserve"> </w:t>
      </w:r>
      <w:r w:rsidR="00E75F65">
        <w:rPr>
          <w:szCs w:val="22"/>
        </w:rPr>
        <w:t>p=0.034</w:t>
      </w:r>
      <w:r>
        <w:rPr>
          <w:szCs w:val="22"/>
        </w:rPr>
        <w:t xml:space="preserve">) </w:t>
      </w:r>
      <w:r w:rsidR="00597BFA">
        <w:rPr>
          <w:szCs w:val="22"/>
        </w:rPr>
        <w:t xml:space="preserve">but </w:t>
      </w:r>
      <w:r w:rsidR="006E44D9">
        <w:rPr>
          <w:szCs w:val="22"/>
        </w:rPr>
        <w:t xml:space="preserve">the mean </w:t>
      </w:r>
      <w:r w:rsidR="00BF5788">
        <w:rPr>
          <w:szCs w:val="22"/>
        </w:rPr>
        <w:t>NEFA concentration</w:t>
      </w:r>
      <w:r w:rsidR="00BF5788" w:rsidRPr="00EB71BE">
        <w:rPr>
          <w:szCs w:val="22"/>
          <w:vertAlign w:val="subscript"/>
        </w:rPr>
        <w:t>450-480min</w:t>
      </w:r>
      <w:r w:rsidR="00BF5788">
        <w:rPr>
          <w:szCs w:val="22"/>
        </w:rPr>
        <w:t xml:space="preserve"> was </w:t>
      </w:r>
      <w:r w:rsidR="00597BFA">
        <w:rPr>
          <w:szCs w:val="22"/>
        </w:rPr>
        <w:t xml:space="preserve">not </w:t>
      </w:r>
      <w:r w:rsidR="00BF5788">
        <w:rPr>
          <w:szCs w:val="22"/>
        </w:rPr>
        <w:t>different</w:t>
      </w:r>
      <w:r w:rsidR="00597BFA">
        <w:rPr>
          <w:szCs w:val="22"/>
        </w:rPr>
        <w:t xml:space="preserve"> </w:t>
      </w:r>
      <w:r w:rsidR="003C662B">
        <w:rPr>
          <w:szCs w:val="22"/>
        </w:rPr>
        <w:t>(</w:t>
      </w:r>
      <w:r w:rsidR="00202586">
        <w:rPr>
          <w:szCs w:val="22"/>
        </w:rPr>
        <w:t xml:space="preserve">Figure 1, Table </w:t>
      </w:r>
      <w:r w:rsidR="00FB3E50">
        <w:rPr>
          <w:szCs w:val="22"/>
        </w:rPr>
        <w:t>2</w:t>
      </w:r>
      <w:r w:rsidR="003C662B">
        <w:rPr>
          <w:szCs w:val="22"/>
        </w:rPr>
        <w:t>)</w:t>
      </w:r>
      <w:r w:rsidR="00213A77">
        <w:rPr>
          <w:szCs w:val="22"/>
        </w:rPr>
        <w:t>.</w:t>
      </w:r>
      <w:r w:rsidR="00597BFA">
        <w:rPr>
          <w:szCs w:val="22"/>
        </w:rPr>
        <w:t xml:space="preserve"> </w:t>
      </w:r>
    </w:p>
    <w:p w14:paraId="3D3CD3C7" w14:textId="77777777" w:rsidR="001363A9" w:rsidRDefault="001363A9" w:rsidP="00F663DE">
      <w:pPr>
        <w:spacing w:line="480" w:lineRule="auto"/>
        <w:rPr>
          <w:szCs w:val="22"/>
        </w:rPr>
      </w:pPr>
    </w:p>
    <w:p w14:paraId="101861C7" w14:textId="637A1080" w:rsidR="007B0B87" w:rsidRDefault="007B6CCA" w:rsidP="00F663DE">
      <w:pPr>
        <w:spacing w:line="480" w:lineRule="auto"/>
        <w:rPr>
          <w:szCs w:val="22"/>
        </w:rPr>
      </w:pPr>
      <w:r>
        <w:rPr>
          <w:szCs w:val="22"/>
        </w:rPr>
        <w:t>BOHB concentration</w:t>
      </w:r>
      <w:r w:rsidR="00D12896">
        <w:rPr>
          <w:rFonts w:asciiTheme="minorBidi" w:hAnsiTheme="minorBidi"/>
          <w:color w:val="101010"/>
        </w:rPr>
        <w:t xml:space="preserve"> </w:t>
      </w:r>
      <w:r w:rsidR="006416A0">
        <w:rPr>
          <w:szCs w:val="22"/>
        </w:rPr>
        <w:t>did not change significantly in the placebo group</w:t>
      </w:r>
      <w:r w:rsidR="006416A0">
        <w:rPr>
          <w:rFonts w:asciiTheme="minorBidi" w:hAnsiTheme="minorBidi"/>
          <w:color w:val="101010"/>
        </w:rPr>
        <w:t xml:space="preserve"> </w:t>
      </w:r>
      <w:r w:rsidR="009849F4">
        <w:rPr>
          <w:rFonts w:asciiTheme="minorBidi" w:hAnsiTheme="minorBidi"/>
          <w:color w:val="101010"/>
        </w:rPr>
        <w:t xml:space="preserve">after feeding. </w:t>
      </w:r>
      <w:r w:rsidR="00C51DA7" w:rsidRPr="007D174C">
        <w:rPr>
          <w:rFonts w:asciiTheme="minorBidi" w:hAnsiTheme="minorBidi"/>
          <w:color w:val="101010"/>
        </w:rPr>
        <w:t xml:space="preserve">With dapagliflozin </w:t>
      </w:r>
      <w:r w:rsidR="007D174C">
        <w:rPr>
          <w:rFonts w:asciiTheme="minorBidi" w:hAnsiTheme="minorBidi"/>
          <w:color w:val="101010"/>
        </w:rPr>
        <w:t>there</w:t>
      </w:r>
      <w:r w:rsidR="00C51DA7" w:rsidRPr="007D174C">
        <w:rPr>
          <w:rFonts w:asciiTheme="minorBidi" w:hAnsiTheme="minorBidi"/>
          <w:color w:val="101010"/>
        </w:rPr>
        <w:t xml:space="preserve"> was a significant effect of time (p=0.0002) and concentrations were significantly higher than placebo from 360 min onwards (Figure 1)</w:t>
      </w:r>
      <w:r w:rsidR="00587F33" w:rsidRPr="007D174C">
        <w:rPr>
          <w:rFonts w:asciiTheme="minorBidi" w:hAnsiTheme="minorBidi"/>
          <w:color w:val="101010"/>
        </w:rPr>
        <w:t>.</w:t>
      </w:r>
      <w:r w:rsidR="00260971">
        <w:rPr>
          <w:rFonts w:asciiTheme="minorBidi" w:hAnsiTheme="minorBidi"/>
          <w:color w:val="101010"/>
        </w:rPr>
        <w:t xml:space="preserve"> By </w:t>
      </w:r>
      <w:r w:rsidR="00597BFA">
        <w:rPr>
          <w:rFonts w:asciiTheme="minorBidi" w:hAnsiTheme="minorBidi"/>
          <w:color w:val="101010"/>
        </w:rPr>
        <w:t>450-</w:t>
      </w:r>
      <w:r w:rsidR="00260971">
        <w:rPr>
          <w:rFonts w:asciiTheme="minorBidi" w:hAnsiTheme="minorBidi"/>
          <w:color w:val="101010"/>
        </w:rPr>
        <w:t xml:space="preserve">480 min the mean difference </w:t>
      </w:r>
      <w:r w:rsidR="006B0BDB">
        <w:rPr>
          <w:rFonts w:asciiTheme="minorBidi" w:hAnsiTheme="minorBidi"/>
          <w:color w:val="101010"/>
        </w:rPr>
        <w:t xml:space="preserve">in BOHB </w:t>
      </w:r>
      <w:r w:rsidR="004B3BE6">
        <w:rPr>
          <w:rFonts w:asciiTheme="minorBidi" w:hAnsiTheme="minorBidi"/>
          <w:color w:val="101010"/>
        </w:rPr>
        <w:t xml:space="preserve">concentration </w:t>
      </w:r>
      <w:r w:rsidR="00260971">
        <w:rPr>
          <w:rFonts w:asciiTheme="minorBidi" w:hAnsiTheme="minorBidi"/>
          <w:color w:val="101010"/>
        </w:rPr>
        <w:t xml:space="preserve">between treatments was 0.256 </w:t>
      </w:r>
      <w:r w:rsidR="006B0BDB">
        <w:rPr>
          <w:rFonts w:asciiTheme="minorBidi" w:hAnsiTheme="minorBidi"/>
          <w:color w:val="101010"/>
        </w:rPr>
        <w:t xml:space="preserve">± </w:t>
      </w:r>
      <w:r w:rsidR="00446C78" w:rsidRPr="00EB71BE">
        <w:rPr>
          <w:rFonts w:asciiTheme="minorBidi" w:hAnsiTheme="minorBidi"/>
          <w:color w:val="101010"/>
        </w:rPr>
        <w:t>0.087</w:t>
      </w:r>
      <w:r w:rsidR="006B0BDB" w:rsidRPr="00EB71BE">
        <w:rPr>
          <w:rFonts w:asciiTheme="minorBidi" w:hAnsiTheme="minorBidi"/>
          <w:color w:val="101010"/>
        </w:rPr>
        <w:t xml:space="preserve"> </w:t>
      </w:r>
      <w:r w:rsidR="00260971" w:rsidRPr="00EB71BE">
        <w:rPr>
          <w:rFonts w:asciiTheme="minorBidi" w:hAnsiTheme="minorBidi"/>
          <w:color w:val="101010"/>
        </w:rPr>
        <w:t>mmol</w:t>
      </w:r>
      <w:r w:rsidR="00260971" w:rsidRPr="00373CAC">
        <w:rPr>
          <w:rFonts w:asciiTheme="minorBidi" w:hAnsiTheme="minorBidi"/>
          <w:color w:val="101010"/>
        </w:rPr>
        <w:t>/l</w:t>
      </w:r>
      <w:r w:rsidR="00597BFA">
        <w:rPr>
          <w:rFonts w:asciiTheme="minorBidi" w:hAnsiTheme="minorBidi"/>
          <w:color w:val="101010"/>
        </w:rPr>
        <w:t xml:space="preserve"> </w:t>
      </w:r>
      <w:r w:rsidR="00DA57BC">
        <w:rPr>
          <w:rFonts w:asciiTheme="minorBidi" w:hAnsiTheme="minorBidi"/>
          <w:color w:val="101010"/>
        </w:rPr>
        <w:t>(</w:t>
      </w:r>
      <w:r w:rsidR="00597BFA">
        <w:rPr>
          <w:rFonts w:asciiTheme="minorBidi" w:hAnsiTheme="minorBidi"/>
          <w:color w:val="101010"/>
        </w:rPr>
        <w:t>p=0.023</w:t>
      </w:r>
      <w:r w:rsidR="00DA57BC">
        <w:rPr>
          <w:rFonts w:asciiTheme="minorBidi" w:hAnsiTheme="minorBidi"/>
          <w:color w:val="101010"/>
        </w:rPr>
        <w:t>)</w:t>
      </w:r>
      <w:r w:rsidR="006B0BDB">
        <w:rPr>
          <w:rFonts w:asciiTheme="minorBidi" w:hAnsiTheme="minorBidi"/>
          <w:color w:val="101010"/>
        </w:rPr>
        <w:t>.</w:t>
      </w:r>
      <w:r w:rsidR="00CE27F7">
        <w:rPr>
          <w:rFonts w:asciiTheme="minorBidi" w:hAnsiTheme="minorBidi"/>
          <w:color w:val="101010"/>
        </w:rPr>
        <w:t xml:space="preserve"> </w:t>
      </w:r>
      <w:r w:rsidR="00D671AD">
        <w:rPr>
          <w:rFonts w:asciiTheme="minorBidi" w:hAnsiTheme="minorBidi"/>
          <w:color w:val="101010"/>
        </w:rPr>
        <w:t>W</w:t>
      </w:r>
      <w:r w:rsidR="00783D14">
        <w:rPr>
          <w:rFonts w:asciiTheme="minorBidi" w:hAnsiTheme="minorBidi"/>
          <w:color w:val="101010"/>
        </w:rPr>
        <w:t xml:space="preserve">ith both treatments </w:t>
      </w:r>
      <w:r w:rsidR="00F03F0F">
        <w:rPr>
          <w:rFonts w:asciiTheme="minorBidi" w:hAnsiTheme="minorBidi"/>
          <w:color w:val="101010"/>
        </w:rPr>
        <w:t>BOHB</w:t>
      </w:r>
      <w:r w:rsidR="00A048BA">
        <w:rPr>
          <w:rFonts w:asciiTheme="minorBidi" w:hAnsiTheme="minorBidi"/>
          <w:color w:val="101010"/>
        </w:rPr>
        <w:t xml:space="preserve"> TTR increased </w:t>
      </w:r>
      <w:r w:rsidR="00436DC2">
        <w:rPr>
          <w:rFonts w:asciiTheme="minorBidi" w:hAnsiTheme="minorBidi"/>
          <w:color w:val="101010"/>
        </w:rPr>
        <w:t xml:space="preserve">more </w:t>
      </w:r>
      <w:r w:rsidR="00A048BA">
        <w:rPr>
          <w:rFonts w:asciiTheme="minorBidi" w:hAnsiTheme="minorBidi"/>
          <w:color w:val="101010"/>
        </w:rPr>
        <w:t>rapidly</w:t>
      </w:r>
      <w:r w:rsidR="00436DC2">
        <w:rPr>
          <w:rFonts w:asciiTheme="minorBidi" w:hAnsiTheme="minorBidi"/>
          <w:color w:val="101010"/>
        </w:rPr>
        <w:t xml:space="preserve"> than </w:t>
      </w:r>
      <w:r w:rsidR="00436DC2">
        <w:rPr>
          <w:szCs w:val="22"/>
        </w:rPr>
        <w:t xml:space="preserve">NEFA palmitate TTR peaking </w:t>
      </w:r>
      <w:r w:rsidR="003D29BB">
        <w:rPr>
          <w:szCs w:val="22"/>
        </w:rPr>
        <w:t>at 240 min with dapa</w:t>
      </w:r>
      <w:r w:rsidR="00D671AD">
        <w:rPr>
          <w:szCs w:val="22"/>
        </w:rPr>
        <w:t>gliflozin</w:t>
      </w:r>
      <w:r w:rsidR="003D29BB">
        <w:rPr>
          <w:szCs w:val="22"/>
        </w:rPr>
        <w:t xml:space="preserve"> </w:t>
      </w:r>
      <w:r w:rsidR="00B03ED3">
        <w:rPr>
          <w:szCs w:val="22"/>
        </w:rPr>
        <w:t xml:space="preserve">treatment, </w:t>
      </w:r>
      <w:r w:rsidR="003D29BB">
        <w:rPr>
          <w:szCs w:val="22"/>
        </w:rPr>
        <w:t>then declin</w:t>
      </w:r>
      <w:r w:rsidR="00783D14">
        <w:rPr>
          <w:szCs w:val="22"/>
        </w:rPr>
        <w:t>ing</w:t>
      </w:r>
      <w:r w:rsidR="003D29BB">
        <w:rPr>
          <w:szCs w:val="22"/>
        </w:rPr>
        <w:t xml:space="preserve"> much more slowly than NEFA palmitate TTR</w:t>
      </w:r>
      <w:r w:rsidR="00F77E2C">
        <w:rPr>
          <w:szCs w:val="22"/>
        </w:rPr>
        <w:t xml:space="preserve"> (Fig</w:t>
      </w:r>
      <w:r w:rsidR="00587F33">
        <w:rPr>
          <w:szCs w:val="22"/>
        </w:rPr>
        <w:t>ure</w:t>
      </w:r>
      <w:r w:rsidR="00F77E2C">
        <w:rPr>
          <w:szCs w:val="22"/>
        </w:rPr>
        <w:t xml:space="preserve"> 2)</w:t>
      </w:r>
      <w:r w:rsidR="003D29BB">
        <w:rPr>
          <w:szCs w:val="22"/>
        </w:rPr>
        <w:t xml:space="preserve">. </w:t>
      </w:r>
      <w:r w:rsidR="00576788">
        <w:rPr>
          <w:rFonts w:asciiTheme="minorBidi" w:hAnsiTheme="minorBidi"/>
          <w:color w:val="101010"/>
        </w:rPr>
        <w:t xml:space="preserve">Dapagliflozin versus placebo </w:t>
      </w:r>
      <w:r w:rsidR="002E608C">
        <w:rPr>
          <w:rFonts w:asciiTheme="minorBidi" w:hAnsiTheme="minorBidi"/>
          <w:color w:val="101010"/>
        </w:rPr>
        <w:t xml:space="preserve">BOHB TTR </w:t>
      </w:r>
      <w:r w:rsidR="002E608C">
        <w:rPr>
          <w:szCs w:val="22"/>
        </w:rPr>
        <w:t>AUC</w:t>
      </w:r>
      <w:r w:rsidR="002E608C" w:rsidRPr="00CA46A8">
        <w:rPr>
          <w:szCs w:val="22"/>
          <w:vertAlign w:val="subscript"/>
        </w:rPr>
        <w:t>0-480min</w:t>
      </w:r>
      <w:r w:rsidR="002E608C">
        <w:rPr>
          <w:szCs w:val="22"/>
        </w:rPr>
        <w:t xml:space="preserve"> </w:t>
      </w:r>
      <w:r w:rsidR="00B44837" w:rsidRPr="00EB71BE">
        <w:t>(</w:t>
      </w:r>
      <w:r w:rsidR="00B44837" w:rsidRPr="00EB71BE">
        <w:rPr>
          <w:color w:val="000000"/>
          <w:lang w:eastAsia="en-US"/>
        </w:rPr>
        <w:t xml:space="preserve">1.450±0.129 v 1.207±0.126 TTR*min) </w:t>
      </w:r>
      <w:r w:rsidR="00576788" w:rsidRPr="00EB71BE">
        <w:rPr>
          <w:color w:val="000000"/>
          <w:lang w:eastAsia="en-US"/>
        </w:rPr>
        <w:t xml:space="preserve">was higher (p=0.009) </w:t>
      </w:r>
      <w:r w:rsidR="00B44837" w:rsidRPr="00EB71BE">
        <w:rPr>
          <w:color w:val="000000"/>
          <w:lang w:eastAsia="en-US"/>
        </w:rPr>
        <w:t>a</w:t>
      </w:r>
      <w:r w:rsidR="002E608C" w:rsidRPr="00EB71BE">
        <w:t>nd</w:t>
      </w:r>
      <w:r w:rsidR="002E608C">
        <w:rPr>
          <w:szCs w:val="22"/>
        </w:rPr>
        <w:t xml:space="preserve"> m</w:t>
      </w:r>
      <w:r w:rsidR="00F3720A">
        <w:rPr>
          <w:rFonts w:asciiTheme="minorBidi" w:hAnsiTheme="minorBidi"/>
          <w:color w:val="101010"/>
        </w:rPr>
        <w:t>ean BOHB TTR</w:t>
      </w:r>
      <w:r w:rsidR="00F3720A" w:rsidRPr="00CA46A8">
        <w:rPr>
          <w:rFonts w:asciiTheme="minorBidi" w:hAnsiTheme="minorBidi"/>
          <w:color w:val="101010"/>
          <w:vertAlign w:val="subscript"/>
        </w:rPr>
        <w:t>450-480min</w:t>
      </w:r>
      <w:r w:rsidR="00F3720A" w:rsidDel="00F03F0F">
        <w:rPr>
          <w:rFonts w:asciiTheme="minorBidi" w:hAnsiTheme="minorBidi"/>
          <w:color w:val="101010"/>
        </w:rPr>
        <w:t xml:space="preserve"> </w:t>
      </w:r>
      <w:r w:rsidR="00576788">
        <w:rPr>
          <w:rFonts w:asciiTheme="minorBidi" w:hAnsiTheme="minorBidi"/>
          <w:color w:val="101010"/>
        </w:rPr>
        <w:t>was</w:t>
      </w:r>
      <w:r w:rsidR="00F3720A">
        <w:rPr>
          <w:rFonts w:asciiTheme="minorBidi" w:hAnsiTheme="minorBidi"/>
          <w:color w:val="101010"/>
        </w:rPr>
        <w:t xml:space="preserve"> higher (p=0.03) </w:t>
      </w:r>
      <w:r w:rsidR="000C278F">
        <w:rPr>
          <w:rFonts w:asciiTheme="minorBidi" w:hAnsiTheme="minorBidi"/>
          <w:color w:val="101010"/>
        </w:rPr>
        <w:t>(</w:t>
      </w:r>
      <w:r w:rsidR="002D122B">
        <w:rPr>
          <w:rFonts w:asciiTheme="minorBidi" w:hAnsiTheme="minorBidi"/>
          <w:color w:val="101010"/>
        </w:rPr>
        <w:t>T</w:t>
      </w:r>
      <w:r w:rsidR="000C278F">
        <w:rPr>
          <w:rFonts w:asciiTheme="minorBidi" w:hAnsiTheme="minorBidi"/>
          <w:color w:val="101010"/>
        </w:rPr>
        <w:t xml:space="preserve">able </w:t>
      </w:r>
      <w:r w:rsidR="00386E06">
        <w:rPr>
          <w:rFonts w:asciiTheme="minorBidi" w:hAnsiTheme="minorBidi"/>
          <w:color w:val="101010"/>
        </w:rPr>
        <w:t>2</w:t>
      </w:r>
      <w:r w:rsidR="000C278F">
        <w:rPr>
          <w:rFonts w:asciiTheme="minorBidi" w:hAnsiTheme="minorBidi"/>
          <w:color w:val="101010"/>
        </w:rPr>
        <w:t>)</w:t>
      </w:r>
      <w:r w:rsidR="00623A88">
        <w:rPr>
          <w:rFonts w:asciiTheme="minorBidi" w:hAnsiTheme="minorBidi"/>
          <w:color w:val="101010"/>
        </w:rPr>
        <w:t xml:space="preserve">. </w:t>
      </w:r>
      <w:r w:rsidR="00E14513">
        <w:rPr>
          <w:rFonts w:asciiTheme="minorBidi" w:hAnsiTheme="minorBidi"/>
          <w:color w:val="101010"/>
        </w:rPr>
        <w:t>BOHB tracer concentration AUC</w:t>
      </w:r>
      <w:r w:rsidR="00E14513" w:rsidRPr="00CA46A8">
        <w:rPr>
          <w:rFonts w:asciiTheme="minorBidi" w:hAnsiTheme="minorBidi"/>
          <w:color w:val="101010"/>
          <w:vertAlign w:val="subscript"/>
        </w:rPr>
        <w:t>0-480min</w:t>
      </w:r>
      <w:r w:rsidR="00E14513">
        <w:rPr>
          <w:rFonts w:asciiTheme="minorBidi" w:hAnsiTheme="minorBidi"/>
          <w:color w:val="101010"/>
        </w:rPr>
        <w:t xml:space="preserve"> </w:t>
      </w:r>
      <w:r w:rsidR="004622D0" w:rsidRPr="00EB71BE">
        <w:rPr>
          <w:rFonts w:asciiTheme="minorBidi" w:hAnsiTheme="minorBidi"/>
          <w:color w:val="101010"/>
        </w:rPr>
        <w:t>(</w:t>
      </w:r>
      <w:r w:rsidR="004622D0" w:rsidRPr="00EB71BE">
        <w:rPr>
          <w:color w:val="000000"/>
        </w:rPr>
        <w:t xml:space="preserve">0.399±0.085 v </w:t>
      </w:r>
      <w:r w:rsidR="0048589D" w:rsidRPr="00EB71BE">
        <w:rPr>
          <w:color w:val="000000"/>
        </w:rPr>
        <w:t>0.154±0.030</w:t>
      </w:r>
      <w:r w:rsidR="00D15217">
        <w:rPr>
          <w:color w:val="000000"/>
        </w:rPr>
        <w:t xml:space="preserve"> mmol/L*min</w:t>
      </w:r>
      <w:r w:rsidR="006E622E" w:rsidRPr="00EB71BE">
        <w:rPr>
          <w:color w:val="000000"/>
        </w:rPr>
        <w:t xml:space="preserve">) </w:t>
      </w:r>
      <w:r w:rsidR="00E14513">
        <w:rPr>
          <w:rFonts w:asciiTheme="minorBidi" w:hAnsiTheme="minorBidi"/>
          <w:color w:val="101010"/>
        </w:rPr>
        <w:t>and m</w:t>
      </w:r>
      <w:r w:rsidR="000C278F">
        <w:rPr>
          <w:rFonts w:asciiTheme="minorBidi" w:hAnsiTheme="minorBidi"/>
          <w:color w:val="101010"/>
        </w:rPr>
        <w:t xml:space="preserve">ean </w:t>
      </w:r>
      <w:r w:rsidR="000E02BA">
        <w:rPr>
          <w:rFonts w:asciiTheme="minorBidi" w:hAnsiTheme="minorBidi"/>
          <w:color w:val="101010"/>
        </w:rPr>
        <w:t xml:space="preserve">BOHB </w:t>
      </w:r>
      <w:r w:rsidR="008B390C">
        <w:rPr>
          <w:rFonts w:asciiTheme="minorBidi" w:hAnsiTheme="minorBidi"/>
          <w:color w:val="101010"/>
        </w:rPr>
        <w:t>tracer concentration</w:t>
      </w:r>
      <w:r w:rsidR="000C278F" w:rsidRPr="00EB71BE">
        <w:rPr>
          <w:rFonts w:asciiTheme="minorBidi" w:hAnsiTheme="minorBidi"/>
          <w:color w:val="101010"/>
          <w:vertAlign w:val="subscript"/>
        </w:rPr>
        <w:t>450-480min</w:t>
      </w:r>
      <w:r w:rsidR="006825A5">
        <w:rPr>
          <w:rFonts w:asciiTheme="minorBidi" w:hAnsiTheme="minorBidi"/>
          <w:color w:val="101010"/>
        </w:rPr>
        <w:t xml:space="preserve"> </w:t>
      </w:r>
      <w:r w:rsidR="00CE27F7" w:rsidRPr="00A579DF">
        <w:rPr>
          <w:rFonts w:asciiTheme="minorBidi" w:hAnsiTheme="minorBidi"/>
          <w:color w:val="000000" w:themeColor="text1"/>
        </w:rPr>
        <w:t>w</w:t>
      </w:r>
      <w:r w:rsidR="003F04EC">
        <w:rPr>
          <w:rFonts w:asciiTheme="minorBidi" w:hAnsiTheme="minorBidi"/>
          <w:color w:val="000000" w:themeColor="text1"/>
        </w:rPr>
        <w:t>ere</w:t>
      </w:r>
      <w:r w:rsidR="00CE27F7" w:rsidRPr="00A579DF">
        <w:rPr>
          <w:rFonts w:asciiTheme="minorBidi" w:hAnsiTheme="minorBidi"/>
          <w:color w:val="000000" w:themeColor="text1"/>
        </w:rPr>
        <w:t xml:space="preserve"> higher</w:t>
      </w:r>
      <w:r w:rsidR="00CE27F7">
        <w:rPr>
          <w:rFonts w:asciiTheme="minorBidi" w:hAnsiTheme="minorBidi"/>
          <w:color w:val="000000" w:themeColor="text1"/>
        </w:rPr>
        <w:t xml:space="preserve"> with </w:t>
      </w:r>
      <w:r w:rsidR="00CE27F7">
        <w:rPr>
          <w:szCs w:val="22"/>
        </w:rPr>
        <w:t>dapagliflozin than placebo</w:t>
      </w:r>
      <w:r w:rsidR="008F02BF">
        <w:rPr>
          <w:szCs w:val="22"/>
        </w:rPr>
        <w:t xml:space="preserve"> (p</w:t>
      </w:r>
      <w:r w:rsidR="00FF68D4">
        <w:rPr>
          <w:szCs w:val="22"/>
        </w:rPr>
        <w:t>=0.0</w:t>
      </w:r>
      <w:r w:rsidR="003F04EC">
        <w:rPr>
          <w:szCs w:val="22"/>
        </w:rPr>
        <w:t>1</w:t>
      </w:r>
      <w:r w:rsidR="00E14513">
        <w:rPr>
          <w:szCs w:val="22"/>
        </w:rPr>
        <w:t>9</w:t>
      </w:r>
      <w:r w:rsidR="00FF68D4">
        <w:rPr>
          <w:szCs w:val="22"/>
        </w:rPr>
        <w:t>, p=0.0</w:t>
      </w:r>
      <w:r w:rsidR="003F04EC">
        <w:rPr>
          <w:szCs w:val="22"/>
        </w:rPr>
        <w:t>1</w:t>
      </w:r>
      <w:r w:rsidR="00E14513">
        <w:rPr>
          <w:szCs w:val="22"/>
        </w:rPr>
        <w:t>7</w:t>
      </w:r>
      <w:r w:rsidR="00E14513" w:rsidRPr="00E14513">
        <w:rPr>
          <w:rFonts w:asciiTheme="minorBidi" w:hAnsiTheme="minorBidi"/>
          <w:color w:val="101010"/>
        </w:rPr>
        <w:t xml:space="preserve"> </w:t>
      </w:r>
      <w:r w:rsidR="00E14513">
        <w:rPr>
          <w:rFonts w:asciiTheme="minorBidi" w:hAnsiTheme="minorBidi"/>
          <w:color w:val="101010"/>
        </w:rPr>
        <w:t>respectively)</w:t>
      </w:r>
      <w:r w:rsidR="0080626D" w:rsidRPr="0080626D">
        <w:rPr>
          <w:rFonts w:asciiTheme="minorBidi" w:hAnsiTheme="minorBidi"/>
          <w:color w:val="101010"/>
        </w:rPr>
        <w:t xml:space="preserve"> </w:t>
      </w:r>
      <w:r w:rsidR="0080626D">
        <w:rPr>
          <w:rFonts w:asciiTheme="minorBidi" w:hAnsiTheme="minorBidi"/>
          <w:color w:val="101010"/>
        </w:rPr>
        <w:t>(</w:t>
      </w:r>
      <w:r w:rsidR="006E622E">
        <w:rPr>
          <w:rFonts w:asciiTheme="minorBidi" w:hAnsiTheme="minorBidi"/>
          <w:color w:val="101010"/>
        </w:rPr>
        <w:t xml:space="preserve">Figure 2, </w:t>
      </w:r>
      <w:r w:rsidR="009312BB">
        <w:rPr>
          <w:rFonts w:asciiTheme="minorBidi" w:hAnsiTheme="minorBidi"/>
          <w:color w:val="101010"/>
        </w:rPr>
        <w:t xml:space="preserve">Table </w:t>
      </w:r>
      <w:r w:rsidR="00386E06">
        <w:rPr>
          <w:rFonts w:asciiTheme="minorBidi" w:hAnsiTheme="minorBidi"/>
          <w:color w:val="101010"/>
        </w:rPr>
        <w:t>2</w:t>
      </w:r>
      <w:r w:rsidR="0080626D">
        <w:rPr>
          <w:rFonts w:asciiTheme="minorBidi" w:hAnsiTheme="minorBidi"/>
          <w:color w:val="101010"/>
        </w:rPr>
        <w:t>)</w:t>
      </w:r>
      <w:r w:rsidR="004E50A8" w:rsidRPr="00EB71BE">
        <w:rPr>
          <w:szCs w:val="22"/>
        </w:rPr>
        <w:t>.</w:t>
      </w:r>
    </w:p>
    <w:p w14:paraId="126BCADD" w14:textId="77777777" w:rsidR="00B55A1F" w:rsidRDefault="00B55A1F" w:rsidP="00F663DE">
      <w:pPr>
        <w:spacing w:line="480" w:lineRule="auto"/>
        <w:rPr>
          <w:szCs w:val="22"/>
        </w:rPr>
      </w:pPr>
    </w:p>
    <w:p w14:paraId="4C524345" w14:textId="10E7D6E4" w:rsidR="00BD3034" w:rsidRDefault="00DA2505" w:rsidP="000C1F81">
      <w:pPr>
        <w:spacing w:line="480" w:lineRule="auto"/>
        <w:rPr>
          <w:szCs w:val="22"/>
        </w:rPr>
      </w:pPr>
      <w:r>
        <w:rPr>
          <w:szCs w:val="22"/>
        </w:rPr>
        <w:t xml:space="preserve">Acetyl carnitine, </w:t>
      </w:r>
      <w:proofErr w:type="spellStart"/>
      <w:r w:rsidR="000C0B2F">
        <w:rPr>
          <w:szCs w:val="22"/>
        </w:rPr>
        <w:t>hydroxybutyryl</w:t>
      </w:r>
      <w:proofErr w:type="spellEnd"/>
      <w:r w:rsidR="000C0B2F">
        <w:rPr>
          <w:szCs w:val="22"/>
        </w:rPr>
        <w:t xml:space="preserve"> carnitine</w:t>
      </w:r>
      <w:r w:rsidR="000C1F81">
        <w:rPr>
          <w:szCs w:val="22"/>
        </w:rPr>
        <w:t>,</w:t>
      </w:r>
      <w:r w:rsidR="000C0B2F">
        <w:rPr>
          <w:szCs w:val="22"/>
        </w:rPr>
        <w:t xml:space="preserve"> </w:t>
      </w:r>
      <w:proofErr w:type="spellStart"/>
      <w:r w:rsidR="000C0B2F">
        <w:rPr>
          <w:szCs w:val="22"/>
        </w:rPr>
        <w:t>hydroxytetradecanoylcar</w:t>
      </w:r>
      <w:r w:rsidR="00783D14">
        <w:rPr>
          <w:szCs w:val="22"/>
        </w:rPr>
        <w:t>ni</w:t>
      </w:r>
      <w:r w:rsidR="000C0B2F">
        <w:rPr>
          <w:szCs w:val="22"/>
        </w:rPr>
        <w:t>tine</w:t>
      </w:r>
      <w:proofErr w:type="spellEnd"/>
      <w:r w:rsidR="000C1F81">
        <w:rPr>
          <w:szCs w:val="22"/>
        </w:rPr>
        <w:t xml:space="preserve">, </w:t>
      </w:r>
      <w:proofErr w:type="spellStart"/>
      <w:r w:rsidR="000C1F81">
        <w:rPr>
          <w:szCs w:val="22"/>
        </w:rPr>
        <w:t>octadecanoylcarnitine</w:t>
      </w:r>
      <w:proofErr w:type="spellEnd"/>
      <w:r w:rsidR="000C1F81">
        <w:rPr>
          <w:szCs w:val="22"/>
        </w:rPr>
        <w:t xml:space="preserve"> and </w:t>
      </w:r>
      <w:proofErr w:type="spellStart"/>
      <w:r w:rsidR="000C1F81">
        <w:rPr>
          <w:szCs w:val="22"/>
        </w:rPr>
        <w:t>octadecacadienylcarnitine</w:t>
      </w:r>
      <w:proofErr w:type="spellEnd"/>
      <w:r w:rsidR="000C1F81">
        <w:rPr>
          <w:szCs w:val="22"/>
        </w:rPr>
        <w:t xml:space="preserve"> </w:t>
      </w:r>
      <w:r w:rsidR="001A1B88">
        <w:rPr>
          <w:szCs w:val="22"/>
        </w:rPr>
        <w:t>were significantly higher with dapagliflozin (all p&lt;0.05)</w:t>
      </w:r>
      <w:r w:rsidR="00B55A1F">
        <w:rPr>
          <w:szCs w:val="22"/>
        </w:rPr>
        <w:t xml:space="preserve"> (</w:t>
      </w:r>
      <w:r w:rsidR="00303914">
        <w:rPr>
          <w:szCs w:val="22"/>
        </w:rPr>
        <w:t>S</w:t>
      </w:r>
      <w:r w:rsidR="001970D9">
        <w:rPr>
          <w:szCs w:val="22"/>
        </w:rPr>
        <w:t xml:space="preserve">upplement </w:t>
      </w:r>
      <w:r w:rsidR="00303914">
        <w:rPr>
          <w:szCs w:val="22"/>
        </w:rPr>
        <w:t>T</w:t>
      </w:r>
      <w:r w:rsidR="001970D9">
        <w:rPr>
          <w:szCs w:val="22"/>
        </w:rPr>
        <w:t>able</w:t>
      </w:r>
      <w:r w:rsidR="002D122B">
        <w:rPr>
          <w:szCs w:val="22"/>
        </w:rPr>
        <w:t xml:space="preserve"> </w:t>
      </w:r>
      <w:r w:rsidR="00E2732C">
        <w:rPr>
          <w:szCs w:val="22"/>
        </w:rPr>
        <w:t>S</w:t>
      </w:r>
      <w:r w:rsidR="00303914">
        <w:rPr>
          <w:szCs w:val="22"/>
        </w:rPr>
        <w:t>3</w:t>
      </w:r>
      <w:r w:rsidR="00123465" w:rsidRPr="002E4B6C">
        <w:rPr>
          <w:szCs w:val="22"/>
        </w:rPr>
        <w:t>)</w:t>
      </w:r>
      <w:r w:rsidR="001A1B88" w:rsidRPr="002E4B6C">
        <w:rPr>
          <w:szCs w:val="22"/>
        </w:rPr>
        <w:t>.</w:t>
      </w:r>
      <w:r w:rsidR="000C1F81">
        <w:rPr>
          <w:szCs w:val="22"/>
        </w:rPr>
        <w:t xml:space="preserve"> </w:t>
      </w:r>
    </w:p>
    <w:p w14:paraId="41230D52" w14:textId="77777777" w:rsidR="009421E1" w:rsidRDefault="009421E1" w:rsidP="00F663DE">
      <w:pPr>
        <w:spacing w:line="480" w:lineRule="auto"/>
        <w:rPr>
          <w:color w:val="000000"/>
          <w:bdr w:val="none" w:sz="0" w:space="0" w:color="auto" w:frame="1"/>
        </w:rPr>
      </w:pPr>
    </w:p>
    <w:p w14:paraId="35858526" w14:textId="728F6F56" w:rsidR="009421E1" w:rsidRPr="007E2C5F" w:rsidRDefault="009421E1" w:rsidP="007E2C5F">
      <w:pPr>
        <w:spacing w:line="480" w:lineRule="auto"/>
      </w:pPr>
      <w:r w:rsidRPr="007E2C5F">
        <w:rPr>
          <w:color w:val="000000"/>
          <w:bdr w:val="none" w:sz="0" w:space="0" w:color="auto" w:frame="1"/>
        </w:rPr>
        <w:t xml:space="preserve">Baseline BOHB concentration correlated with baseline NEFA concentration with both </w:t>
      </w:r>
      <w:r w:rsidR="00757E63" w:rsidRPr="007E2C5F">
        <w:rPr>
          <w:color w:val="000000"/>
          <w:bdr w:val="none" w:sz="0" w:space="0" w:color="auto" w:frame="1"/>
        </w:rPr>
        <w:t xml:space="preserve">dapagliflozin </w:t>
      </w:r>
      <w:r w:rsidRPr="007E2C5F">
        <w:rPr>
          <w:color w:val="000000"/>
          <w:bdr w:val="none" w:sz="0" w:space="0" w:color="auto" w:frame="1"/>
        </w:rPr>
        <w:t>(r</w:t>
      </w:r>
      <w:r w:rsidR="00E16DB1" w:rsidRPr="007E2C5F">
        <w:rPr>
          <w:color w:val="000000"/>
          <w:bdr w:val="none" w:sz="0" w:space="0" w:color="auto" w:frame="1"/>
        </w:rPr>
        <w:t xml:space="preserve"> </w:t>
      </w:r>
      <w:r w:rsidR="00757E63" w:rsidRPr="007E2C5F">
        <w:rPr>
          <w:color w:val="000000"/>
          <w:bdr w:val="none" w:sz="0" w:space="0" w:color="auto" w:frame="1"/>
        </w:rPr>
        <w:t>=0.68</w:t>
      </w:r>
      <w:r w:rsidR="00E16DB1" w:rsidRPr="007E2C5F">
        <w:rPr>
          <w:color w:val="000000"/>
          <w:bdr w:val="none" w:sz="0" w:space="0" w:color="auto" w:frame="1"/>
        </w:rPr>
        <w:t xml:space="preserve">, </w:t>
      </w:r>
      <w:r w:rsidR="00757E63" w:rsidRPr="007E2C5F">
        <w:rPr>
          <w:color w:val="000000"/>
          <w:bdr w:val="none" w:sz="0" w:space="0" w:color="auto" w:frame="1"/>
        </w:rPr>
        <w:t>p</w:t>
      </w:r>
      <w:r w:rsidR="008E74DB" w:rsidRPr="007E2C5F">
        <w:rPr>
          <w:color w:val="000000"/>
          <w:bdr w:val="none" w:sz="0" w:space="0" w:color="auto" w:frame="1"/>
        </w:rPr>
        <w:t>=0.04</w:t>
      </w:r>
      <w:r w:rsidR="00E16DB1" w:rsidRPr="007E2C5F">
        <w:rPr>
          <w:color w:val="000000"/>
          <w:bdr w:val="none" w:sz="0" w:space="0" w:color="auto" w:frame="1"/>
        </w:rPr>
        <w:t>)</w:t>
      </w:r>
      <w:r w:rsidR="00757E63" w:rsidRPr="007E2C5F">
        <w:rPr>
          <w:color w:val="000000"/>
          <w:bdr w:val="none" w:sz="0" w:space="0" w:color="auto" w:frame="1"/>
        </w:rPr>
        <w:t xml:space="preserve"> and placebo </w:t>
      </w:r>
      <w:r w:rsidR="008E74DB" w:rsidRPr="007E2C5F">
        <w:rPr>
          <w:color w:val="000000"/>
          <w:bdr w:val="none" w:sz="0" w:space="0" w:color="auto" w:frame="1"/>
        </w:rPr>
        <w:t>(r=0.78, p=0.015)</w:t>
      </w:r>
      <w:r w:rsidR="00E16DB1" w:rsidRPr="007E2C5F">
        <w:rPr>
          <w:color w:val="000000"/>
          <w:bdr w:val="none" w:sz="0" w:space="0" w:color="auto" w:frame="1"/>
        </w:rPr>
        <w:t>, but</w:t>
      </w:r>
      <w:r w:rsidRPr="007E2C5F">
        <w:rPr>
          <w:color w:val="000000"/>
          <w:bdr w:val="none" w:sz="0" w:space="0" w:color="auto" w:frame="1"/>
        </w:rPr>
        <w:t xml:space="preserve"> there was no correlation between </w:t>
      </w:r>
      <w:r w:rsidR="00E16DB1" w:rsidRPr="007E2C5F">
        <w:rPr>
          <w:color w:val="000000"/>
          <w:bdr w:val="none" w:sz="0" w:space="0" w:color="auto" w:frame="1"/>
        </w:rPr>
        <w:t xml:space="preserve">mean </w:t>
      </w:r>
      <w:r w:rsidRPr="007E2C5F">
        <w:rPr>
          <w:color w:val="000000"/>
          <w:bdr w:val="none" w:sz="0" w:space="0" w:color="auto" w:frame="1"/>
        </w:rPr>
        <w:t xml:space="preserve">plasma </w:t>
      </w:r>
      <w:r w:rsidR="005C7105" w:rsidRPr="007E2C5F">
        <w:rPr>
          <w:color w:val="000000"/>
          <w:bdr w:val="none" w:sz="0" w:space="0" w:color="auto" w:frame="1"/>
        </w:rPr>
        <w:t xml:space="preserve">concentrations of </w:t>
      </w:r>
      <w:r w:rsidRPr="007E2C5F">
        <w:rPr>
          <w:color w:val="000000"/>
          <w:bdr w:val="none" w:sz="0" w:space="0" w:color="auto" w:frame="1"/>
        </w:rPr>
        <w:t>BOHB</w:t>
      </w:r>
      <w:r w:rsidR="00E16DB1" w:rsidRPr="007E2C5F">
        <w:rPr>
          <w:color w:val="000000"/>
          <w:bdr w:val="none" w:sz="0" w:space="0" w:color="auto" w:frame="1"/>
          <w:vertAlign w:val="subscript"/>
        </w:rPr>
        <w:t>450-480min</w:t>
      </w:r>
      <w:r w:rsidRPr="007E2C5F">
        <w:rPr>
          <w:color w:val="000000"/>
          <w:bdr w:val="none" w:sz="0" w:space="0" w:color="auto" w:frame="1"/>
        </w:rPr>
        <w:t xml:space="preserve"> and NEFA</w:t>
      </w:r>
      <w:r w:rsidR="00E16DB1" w:rsidRPr="007E2C5F">
        <w:rPr>
          <w:color w:val="000000"/>
          <w:bdr w:val="none" w:sz="0" w:space="0" w:color="auto" w:frame="1"/>
          <w:vertAlign w:val="subscript"/>
        </w:rPr>
        <w:t>450-480min</w:t>
      </w:r>
      <w:r w:rsidR="00757E63" w:rsidRPr="007E2C5F">
        <w:rPr>
          <w:color w:val="000000"/>
          <w:bdr w:val="none" w:sz="0" w:space="0" w:color="auto" w:frame="1"/>
        </w:rPr>
        <w:t xml:space="preserve"> in either treatment group.</w:t>
      </w:r>
      <w:r w:rsidR="00653912" w:rsidRPr="007E2C5F">
        <w:rPr>
          <w:color w:val="201F1E"/>
          <w:shd w:val="clear" w:color="auto" w:fill="FFFFFF"/>
        </w:rPr>
        <w:t xml:space="preserve"> BMI </w:t>
      </w:r>
      <w:r w:rsidR="001E1944" w:rsidRPr="007E2C5F">
        <w:rPr>
          <w:color w:val="201F1E"/>
          <w:shd w:val="clear" w:color="auto" w:fill="FFFFFF"/>
        </w:rPr>
        <w:t>negatively correlated with</w:t>
      </w:r>
      <w:r w:rsidR="00653912" w:rsidRPr="007E2C5F">
        <w:rPr>
          <w:color w:val="201F1E"/>
          <w:shd w:val="clear" w:color="auto" w:fill="FFFFFF"/>
        </w:rPr>
        <w:t xml:space="preserve"> </w:t>
      </w:r>
      <w:r w:rsidR="009D4960" w:rsidRPr="007E2C5F">
        <w:rPr>
          <w:color w:val="201F1E"/>
          <w:shd w:val="clear" w:color="auto" w:fill="FFFFFF"/>
        </w:rPr>
        <w:t xml:space="preserve">both </w:t>
      </w:r>
      <w:r w:rsidR="001E1944" w:rsidRPr="007E2C5F">
        <w:rPr>
          <w:color w:val="000000"/>
          <w:bdr w:val="none" w:sz="0" w:space="0" w:color="auto" w:frame="1"/>
        </w:rPr>
        <w:t>BOHB</w:t>
      </w:r>
      <w:r w:rsidR="001E1944" w:rsidRPr="007E2C5F">
        <w:rPr>
          <w:color w:val="000000"/>
          <w:bdr w:val="none" w:sz="0" w:space="0" w:color="auto" w:frame="1"/>
          <w:vertAlign w:val="subscript"/>
        </w:rPr>
        <w:t>450-480min</w:t>
      </w:r>
      <w:r w:rsidR="001E1944" w:rsidRPr="007E2C5F">
        <w:rPr>
          <w:color w:val="000000"/>
          <w:bdr w:val="none" w:sz="0" w:space="0" w:color="auto" w:frame="1"/>
        </w:rPr>
        <w:t xml:space="preserve"> </w:t>
      </w:r>
      <w:r w:rsidR="00653912" w:rsidRPr="007E2C5F">
        <w:rPr>
          <w:color w:val="201F1E"/>
          <w:shd w:val="clear" w:color="auto" w:fill="FFFFFF"/>
        </w:rPr>
        <w:t xml:space="preserve">concentration </w:t>
      </w:r>
      <w:r w:rsidR="009D4960" w:rsidRPr="007E2C5F">
        <w:rPr>
          <w:color w:val="201F1E"/>
          <w:shd w:val="clear" w:color="auto" w:fill="FFFFFF"/>
        </w:rPr>
        <w:t xml:space="preserve">(r=-0.806, p=0.009) </w:t>
      </w:r>
      <w:r w:rsidR="00653912" w:rsidRPr="007E2C5F">
        <w:rPr>
          <w:color w:val="201F1E"/>
          <w:shd w:val="clear" w:color="auto" w:fill="FFFFFF"/>
        </w:rPr>
        <w:t xml:space="preserve">and </w:t>
      </w:r>
      <w:r w:rsidR="001E1944" w:rsidRPr="007E2C5F">
        <w:rPr>
          <w:color w:val="101010"/>
        </w:rPr>
        <w:t>BOHB tracer concentration</w:t>
      </w:r>
      <w:r w:rsidR="00C51DA7" w:rsidRPr="007D174C">
        <w:rPr>
          <w:color w:val="101010"/>
          <w:vertAlign w:val="subscript"/>
        </w:rPr>
        <w:t>45</w:t>
      </w:r>
      <w:r w:rsidR="001E1944" w:rsidRPr="007E2C5F">
        <w:rPr>
          <w:color w:val="101010"/>
          <w:vertAlign w:val="subscript"/>
        </w:rPr>
        <w:t>0-480min</w:t>
      </w:r>
      <w:r w:rsidR="001E1944" w:rsidRPr="007E2C5F">
        <w:rPr>
          <w:color w:val="101010"/>
        </w:rPr>
        <w:t xml:space="preserve"> </w:t>
      </w:r>
      <w:proofErr w:type="gramStart"/>
      <w:r w:rsidR="00FC52F1" w:rsidRPr="007E2C5F">
        <w:rPr>
          <w:color w:val="101010"/>
        </w:rPr>
        <w:t xml:space="preserve">( </w:t>
      </w:r>
      <w:r w:rsidR="00C51DA7">
        <w:rPr>
          <w:color w:val="101010"/>
        </w:rPr>
        <w:t>r</w:t>
      </w:r>
      <w:proofErr w:type="gramEnd"/>
      <w:r w:rsidR="00C51DA7">
        <w:rPr>
          <w:color w:val="101010"/>
        </w:rPr>
        <w:t>=</w:t>
      </w:r>
      <w:r w:rsidR="007E2C5F" w:rsidRPr="007E2C5F">
        <w:rPr>
          <w:color w:val="000000"/>
          <w:shd w:val="clear" w:color="auto" w:fill="FFFFFF"/>
        </w:rPr>
        <w:t>-0.810, p=0.008</w:t>
      </w:r>
      <w:r w:rsidR="00FC52F1" w:rsidRPr="007E2C5F">
        <w:rPr>
          <w:color w:val="101010"/>
        </w:rPr>
        <w:t xml:space="preserve">) </w:t>
      </w:r>
      <w:r w:rsidR="009D4960" w:rsidRPr="007E2C5F">
        <w:rPr>
          <w:color w:val="201F1E"/>
          <w:shd w:val="clear" w:color="auto" w:fill="FFFFFF"/>
        </w:rPr>
        <w:t>with dapa</w:t>
      </w:r>
      <w:r w:rsidR="00653912" w:rsidRPr="007E2C5F">
        <w:rPr>
          <w:color w:val="201F1E"/>
          <w:shd w:val="clear" w:color="auto" w:fill="FFFFFF"/>
        </w:rPr>
        <w:t xml:space="preserve">gliflozin </w:t>
      </w:r>
      <w:r w:rsidR="00FC52F1" w:rsidRPr="007E2C5F">
        <w:rPr>
          <w:color w:val="201F1E"/>
          <w:shd w:val="clear" w:color="auto" w:fill="FFFFFF"/>
        </w:rPr>
        <w:t>but not placebo.</w:t>
      </w:r>
    </w:p>
    <w:p w14:paraId="59527216" w14:textId="77777777" w:rsidR="000C1F81" w:rsidRPr="00653912" w:rsidRDefault="000C1F81" w:rsidP="00653912">
      <w:pPr>
        <w:spacing w:line="480" w:lineRule="auto"/>
        <w:rPr>
          <w:b/>
          <w:bCs/>
        </w:rPr>
      </w:pPr>
    </w:p>
    <w:p w14:paraId="0B02C75A" w14:textId="72DEE2B9" w:rsidR="00223017" w:rsidRPr="00BA748F" w:rsidRDefault="00CE27AC" w:rsidP="00F663DE">
      <w:pPr>
        <w:spacing w:line="480" w:lineRule="auto"/>
        <w:rPr>
          <w:b/>
          <w:bCs/>
          <w:szCs w:val="22"/>
        </w:rPr>
      </w:pPr>
      <w:r>
        <w:rPr>
          <w:b/>
          <w:bCs/>
          <w:szCs w:val="22"/>
        </w:rPr>
        <w:t>Conclu</w:t>
      </w:r>
      <w:r w:rsidR="00223017" w:rsidRPr="00BA748F">
        <w:rPr>
          <w:b/>
          <w:bCs/>
          <w:szCs w:val="22"/>
        </w:rPr>
        <w:t>sion</w:t>
      </w:r>
      <w:r w:rsidR="00DC172B">
        <w:rPr>
          <w:b/>
          <w:bCs/>
          <w:szCs w:val="22"/>
        </w:rPr>
        <w:t>s</w:t>
      </w:r>
    </w:p>
    <w:p w14:paraId="04A67063" w14:textId="2510001E" w:rsidR="002E55B3" w:rsidRDefault="008B684F" w:rsidP="00B93568">
      <w:pPr>
        <w:spacing w:line="480" w:lineRule="auto"/>
        <w:rPr>
          <w:color w:val="212121"/>
          <w:shd w:val="clear" w:color="auto" w:fill="FFFFFF"/>
        </w:rPr>
      </w:pPr>
      <w:r>
        <w:rPr>
          <w:szCs w:val="22"/>
        </w:rPr>
        <w:t xml:space="preserve">We used a novel application of a stable isotope test to </w:t>
      </w:r>
      <w:r w:rsidR="002407EA" w:rsidRPr="00B93568">
        <w:rPr>
          <w:szCs w:val="22"/>
        </w:rPr>
        <w:t xml:space="preserve">demonstrate that </w:t>
      </w:r>
      <w:r w:rsidR="00944264" w:rsidRPr="00B93568">
        <w:rPr>
          <w:szCs w:val="22"/>
        </w:rPr>
        <w:t xml:space="preserve">in type 2 diabetes </w:t>
      </w:r>
      <w:r w:rsidR="002407EA" w:rsidRPr="00B93568">
        <w:rPr>
          <w:szCs w:val="22"/>
        </w:rPr>
        <w:t>dapagliflozin</w:t>
      </w:r>
      <w:r w:rsidR="00866C48">
        <w:rPr>
          <w:szCs w:val="22"/>
        </w:rPr>
        <w:t>,</w:t>
      </w:r>
      <w:r w:rsidR="002407EA" w:rsidRPr="00B93568">
        <w:rPr>
          <w:szCs w:val="22"/>
        </w:rPr>
        <w:t xml:space="preserve"> </w:t>
      </w:r>
      <w:r w:rsidR="00866C48" w:rsidRPr="00B93568">
        <w:rPr>
          <w:szCs w:val="22"/>
        </w:rPr>
        <w:t>compared to placebo</w:t>
      </w:r>
      <w:r w:rsidR="00163EEB">
        <w:rPr>
          <w:szCs w:val="22"/>
        </w:rPr>
        <w:t>,</w:t>
      </w:r>
      <w:r w:rsidR="00866C48" w:rsidRPr="00B93568">
        <w:rPr>
          <w:szCs w:val="22"/>
        </w:rPr>
        <w:t xml:space="preserve"> </w:t>
      </w:r>
      <w:r w:rsidR="00247BFA" w:rsidRPr="00B93568">
        <w:rPr>
          <w:szCs w:val="22"/>
        </w:rPr>
        <w:t xml:space="preserve">results in a greater increase in </w:t>
      </w:r>
      <w:r w:rsidR="00944264" w:rsidRPr="00B93568">
        <w:rPr>
          <w:szCs w:val="22"/>
        </w:rPr>
        <w:t xml:space="preserve">ketone </w:t>
      </w:r>
      <w:r w:rsidR="002407EA" w:rsidRPr="00B93568">
        <w:rPr>
          <w:szCs w:val="22"/>
        </w:rPr>
        <w:t>concentration</w:t>
      </w:r>
      <w:r w:rsidR="00247BFA" w:rsidRPr="00B93568">
        <w:rPr>
          <w:szCs w:val="22"/>
        </w:rPr>
        <w:t xml:space="preserve"> </w:t>
      </w:r>
      <w:r w:rsidR="00944264" w:rsidRPr="00B93568">
        <w:rPr>
          <w:szCs w:val="22"/>
        </w:rPr>
        <w:t xml:space="preserve">after </w:t>
      </w:r>
      <w:r w:rsidR="00F710BA" w:rsidRPr="00B93568">
        <w:rPr>
          <w:szCs w:val="22"/>
        </w:rPr>
        <w:t xml:space="preserve">the </w:t>
      </w:r>
      <w:r w:rsidR="00F710BA" w:rsidRPr="00B93568">
        <w:t>ingestion of olive oil</w:t>
      </w:r>
      <w:r w:rsidR="00944264" w:rsidRPr="00B93568">
        <w:rPr>
          <w:szCs w:val="22"/>
        </w:rPr>
        <w:t xml:space="preserve">. </w:t>
      </w:r>
      <w:r w:rsidR="00866C48">
        <w:rPr>
          <w:szCs w:val="22"/>
        </w:rPr>
        <w:t xml:space="preserve">Olive oil was ingested in the absence of carbohydrate, to minimise an increase in insulin secretion, to preserve a steady state at the end of the time course. </w:t>
      </w:r>
      <w:r w:rsidR="009F11E5" w:rsidRPr="00B93568">
        <w:rPr>
          <w:szCs w:val="22"/>
        </w:rPr>
        <w:t xml:space="preserve">The </w:t>
      </w:r>
      <w:r w:rsidR="002257F6" w:rsidRPr="00B93568">
        <w:rPr>
          <w:szCs w:val="22"/>
        </w:rPr>
        <w:t xml:space="preserve">tracer in the </w:t>
      </w:r>
      <w:r w:rsidR="00E15ED1" w:rsidRPr="00B93568">
        <w:rPr>
          <w:szCs w:val="22"/>
        </w:rPr>
        <w:t>oil</w:t>
      </w:r>
      <w:r w:rsidR="009F11E5" w:rsidRPr="00B93568">
        <w:rPr>
          <w:szCs w:val="22"/>
        </w:rPr>
        <w:t xml:space="preserve"> was designed to label the plasma NEFA pool with [U-</w:t>
      </w:r>
      <w:r w:rsidR="009F11E5" w:rsidRPr="00B93568">
        <w:rPr>
          <w:szCs w:val="22"/>
          <w:vertAlign w:val="superscript"/>
        </w:rPr>
        <w:t>13</w:t>
      </w:r>
      <w:r w:rsidR="009F11E5" w:rsidRPr="00B93568">
        <w:rPr>
          <w:szCs w:val="22"/>
        </w:rPr>
        <w:t>C] palmitic acid as a precursor for hepatic BOHB production</w:t>
      </w:r>
      <w:r w:rsidR="00BE5B73" w:rsidRPr="00B93568">
        <w:rPr>
          <w:szCs w:val="22"/>
        </w:rPr>
        <w:t xml:space="preserve"> to measure ketogenesis</w:t>
      </w:r>
      <w:r w:rsidR="009F11E5" w:rsidRPr="00B93568">
        <w:rPr>
          <w:szCs w:val="22"/>
        </w:rPr>
        <w:t xml:space="preserve">. </w:t>
      </w:r>
      <w:r w:rsidR="00866C48">
        <w:rPr>
          <w:szCs w:val="22"/>
        </w:rPr>
        <w:t xml:space="preserve">The test was designed to initially label the plasma TAG pool </w:t>
      </w:r>
      <w:r w:rsidR="00F94677">
        <w:rPr>
          <w:szCs w:val="22"/>
        </w:rPr>
        <w:t xml:space="preserve">and </w:t>
      </w:r>
      <w:r w:rsidR="00866C48">
        <w:rPr>
          <w:szCs w:val="22"/>
        </w:rPr>
        <w:t>with subsequ</w:t>
      </w:r>
      <w:r w:rsidR="00F94677">
        <w:rPr>
          <w:szCs w:val="22"/>
        </w:rPr>
        <w:t>ent</w:t>
      </w:r>
      <w:r w:rsidR="00866C48">
        <w:rPr>
          <w:szCs w:val="22"/>
        </w:rPr>
        <w:t xml:space="preserve"> hydrolysis</w:t>
      </w:r>
      <w:r w:rsidR="007535A2">
        <w:rPr>
          <w:szCs w:val="22"/>
        </w:rPr>
        <w:t xml:space="preserve"> by the enzyme lipoprotein lipase located on capillary endothelium</w:t>
      </w:r>
      <w:r w:rsidR="00866C48">
        <w:rPr>
          <w:szCs w:val="22"/>
        </w:rPr>
        <w:t xml:space="preserve">, </w:t>
      </w:r>
      <w:r w:rsidR="00F94677">
        <w:rPr>
          <w:szCs w:val="22"/>
        </w:rPr>
        <w:t>the systemic NEFA pool</w:t>
      </w:r>
      <w:r w:rsidR="00866C48">
        <w:rPr>
          <w:szCs w:val="22"/>
        </w:rPr>
        <w:t xml:space="preserve"> </w:t>
      </w:r>
      <w:r w:rsidR="007535A2">
        <w:rPr>
          <w:szCs w:val="22"/>
        </w:rPr>
        <w:t xml:space="preserve">would become labelled </w:t>
      </w:r>
      <w:r w:rsidR="009742D0">
        <w:rPr>
          <w:szCs w:val="22"/>
        </w:rPr>
        <w:fldChar w:fldCharType="begin">
          <w:fldData xml:space="preserve">PEVuZE5vdGU+PENpdGU+PEF1dGhvcj5CaWNrZXJ0b248L0F1dGhvcj48WWVhcj4yMDA3PC9ZZWFy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=
</w:fldData>
        </w:fldChar>
      </w:r>
      <w:r w:rsidR="009742D0">
        <w:rPr>
          <w:szCs w:val="22"/>
        </w:rPr>
        <w:instrText xml:space="preserve"> ADDIN EN.CITE </w:instrText>
      </w:r>
      <w:r w:rsidR="009742D0">
        <w:rPr>
          <w:szCs w:val="22"/>
        </w:rPr>
        <w:fldChar w:fldCharType="begin">
          <w:fldData xml:space="preserve">PEVuZE5vdGU+PENpdGU+PEF1dGhvcj5CaWNrZXJ0b248L0F1dGhvcj48WWVhcj4yMDA3PC9ZZWFy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=
</w:fldData>
        </w:fldChar>
      </w:r>
      <w:r w:rsidR="009742D0">
        <w:rPr>
          <w:szCs w:val="22"/>
        </w:rPr>
        <w:instrText xml:space="preserve"> ADDIN EN.CITE.DATA </w:instrText>
      </w:r>
      <w:r w:rsidR="009742D0">
        <w:rPr>
          <w:szCs w:val="22"/>
        </w:rPr>
      </w:r>
      <w:r w:rsidR="009742D0">
        <w:rPr>
          <w:szCs w:val="22"/>
        </w:rPr>
        <w:fldChar w:fldCharType="end"/>
      </w:r>
      <w:r w:rsidR="009742D0">
        <w:rPr>
          <w:szCs w:val="22"/>
        </w:rPr>
      </w:r>
      <w:r w:rsidR="009742D0">
        <w:rPr>
          <w:szCs w:val="22"/>
        </w:rPr>
        <w:fldChar w:fldCharType="separate"/>
      </w:r>
      <w:r w:rsidR="009742D0">
        <w:rPr>
          <w:noProof/>
          <w:szCs w:val="22"/>
        </w:rPr>
        <w:t>(16)</w:t>
      </w:r>
      <w:r w:rsidR="009742D0">
        <w:rPr>
          <w:szCs w:val="22"/>
        </w:rPr>
        <w:fldChar w:fldCharType="end"/>
      </w:r>
      <w:r w:rsidR="00866C48">
        <w:rPr>
          <w:szCs w:val="22"/>
        </w:rPr>
        <w:t>.</w:t>
      </w:r>
      <w:r w:rsidR="00CE21B7">
        <w:rPr>
          <w:szCs w:val="22"/>
        </w:rPr>
        <w:t xml:space="preserve"> When part of a mixed meal, fatty acids have previously been shown to be precursors for</w:t>
      </w:r>
      <w:r w:rsidR="00866C48">
        <w:rPr>
          <w:szCs w:val="22"/>
        </w:rPr>
        <w:t xml:space="preserve"> </w:t>
      </w:r>
      <w:r w:rsidR="00CE21B7">
        <w:rPr>
          <w:szCs w:val="22"/>
        </w:rPr>
        <w:t xml:space="preserve">BOHB synthesis in healthy people </w:t>
      </w:r>
      <w:r w:rsidR="009742D0">
        <w:rPr>
          <w:szCs w:val="22"/>
        </w:rPr>
        <w:fldChar w:fldCharType="begin">
          <w:fldData xml:space="preserve">PEVuZE5vdGU+PENpdGU+PEF1dGhvcj5QcmFtZmFsazwvQXV0aG9yPjxZZWFyPjIwMTU8L1llYXI+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</w:fldData>
        </w:fldChar>
      </w:r>
      <w:r w:rsidR="009742D0">
        <w:rPr>
          <w:szCs w:val="22"/>
        </w:rPr>
        <w:instrText xml:space="preserve"> ADDIN EN.CITE </w:instrText>
      </w:r>
      <w:r w:rsidR="009742D0">
        <w:rPr>
          <w:szCs w:val="22"/>
        </w:rPr>
        <w:fldChar w:fldCharType="begin">
          <w:fldData xml:space="preserve">PEVuZE5vdGU+PENpdGU+PEF1dGhvcj5QcmFtZmFsazwvQXV0aG9yPjxZZWFyPjIwMTU8L1llYXI+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</w:fldData>
        </w:fldChar>
      </w:r>
      <w:r w:rsidR="009742D0">
        <w:rPr>
          <w:szCs w:val="22"/>
        </w:rPr>
        <w:instrText xml:space="preserve"> ADDIN EN.CITE.DATA </w:instrText>
      </w:r>
      <w:r w:rsidR="009742D0">
        <w:rPr>
          <w:szCs w:val="22"/>
        </w:rPr>
      </w:r>
      <w:r w:rsidR="009742D0">
        <w:rPr>
          <w:szCs w:val="22"/>
        </w:rPr>
        <w:fldChar w:fldCharType="end"/>
      </w:r>
      <w:r w:rsidR="009742D0">
        <w:rPr>
          <w:szCs w:val="22"/>
        </w:rPr>
      </w:r>
      <w:r w:rsidR="009742D0">
        <w:rPr>
          <w:szCs w:val="22"/>
        </w:rPr>
        <w:fldChar w:fldCharType="separate"/>
      </w:r>
      <w:r w:rsidR="009742D0">
        <w:rPr>
          <w:noProof/>
          <w:szCs w:val="22"/>
        </w:rPr>
        <w:t>(17)</w:t>
      </w:r>
      <w:r w:rsidR="009742D0">
        <w:rPr>
          <w:szCs w:val="22"/>
        </w:rPr>
        <w:fldChar w:fldCharType="end"/>
      </w:r>
      <w:r w:rsidR="009742D0">
        <w:rPr>
          <w:szCs w:val="22"/>
        </w:rPr>
        <w:t xml:space="preserve">. </w:t>
      </w:r>
      <w:r w:rsidR="00F94677">
        <w:rPr>
          <w:szCs w:val="22"/>
        </w:rPr>
        <w:t>Th</w:t>
      </w:r>
      <w:r w:rsidR="009742D0">
        <w:rPr>
          <w:szCs w:val="22"/>
        </w:rPr>
        <w:t xml:space="preserve">e approach here </w:t>
      </w:r>
      <w:r w:rsidR="00F94677">
        <w:rPr>
          <w:szCs w:val="22"/>
        </w:rPr>
        <w:t xml:space="preserve">was successful as indicated by the respective enrichment profiles. </w:t>
      </w:r>
      <w:r w:rsidR="00B20353" w:rsidRPr="00B93568">
        <w:rPr>
          <w:szCs w:val="22"/>
        </w:rPr>
        <w:t>Th</w:t>
      </w:r>
      <w:r w:rsidR="00230145" w:rsidRPr="00B93568">
        <w:rPr>
          <w:szCs w:val="22"/>
        </w:rPr>
        <w:t>e</w:t>
      </w:r>
      <w:r w:rsidR="00BB34A2" w:rsidRPr="00B93568">
        <w:rPr>
          <w:szCs w:val="22"/>
        </w:rPr>
        <w:t xml:space="preserve"> </w:t>
      </w:r>
      <w:r w:rsidR="00B20353" w:rsidRPr="00B93568">
        <w:rPr>
          <w:szCs w:val="22"/>
        </w:rPr>
        <w:t xml:space="preserve">rise in </w:t>
      </w:r>
      <w:r w:rsidR="006B1D5C" w:rsidRPr="00B93568">
        <w:rPr>
          <w:szCs w:val="22"/>
        </w:rPr>
        <w:t>[</w:t>
      </w:r>
      <w:r w:rsidR="00E32FCF" w:rsidRPr="00B93568">
        <w:rPr>
          <w:szCs w:val="22"/>
          <w:vertAlign w:val="superscript"/>
        </w:rPr>
        <w:t>13</w:t>
      </w:r>
      <w:r w:rsidR="00E32FCF" w:rsidRPr="00B93568">
        <w:rPr>
          <w:szCs w:val="22"/>
        </w:rPr>
        <w:t>C</w:t>
      </w:r>
      <w:r w:rsidR="006B1D5C" w:rsidRPr="00B93568">
        <w:rPr>
          <w:szCs w:val="22"/>
          <w:vertAlign w:val="subscript"/>
        </w:rPr>
        <w:t>2</w:t>
      </w:r>
      <w:r w:rsidR="006B1D5C" w:rsidRPr="00B93568">
        <w:rPr>
          <w:szCs w:val="22"/>
        </w:rPr>
        <w:t xml:space="preserve">] </w:t>
      </w:r>
      <w:r w:rsidR="00BB34A2" w:rsidRPr="00B93568">
        <w:rPr>
          <w:szCs w:val="22"/>
        </w:rPr>
        <w:t>BOHB</w:t>
      </w:r>
      <w:r w:rsidR="00125E5D" w:rsidRPr="00B93568">
        <w:rPr>
          <w:szCs w:val="22"/>
        </w:rPr>
        <w:t xml:space="preserve"> tracer concentration</w:t>
      </w:r>
      <w:r w:rsidR="00BB34A2" w:rsidRPr="00B93568">
        <w:rPr>
          <w:szCs w:val="22"/>
        </w:rPr>
        <w:t xml:space="preserve"> </w:t>
      </w:r>
      <w:r w:rsidR="00230145" w:rsidRPr="00B93568">
        <w:rPr>
          <w:szCs w:val="22"/>
        </w:rPr>
        <w:t>with</w:t>
      </w:r>
      <w:r w:rsidR="00AE00EF" w:rsidRPr="00B93568">
        <w:rPr>
          <w:szCs w:val="22"/>
        </w:rPr>
        <w:t xml:space="preserve"> both </w:t>
      </w:r>
      <w:r w:rsidR="00230145" w:rsidRPr="00B93568">
        <w:rPr>
          <w:szCs w:val="22"/>
        </w:rPr>
        <w:t>treatment</w:t>
      </w:r>
      <w:r w:rsidR="00AE00EF" w:rsidRPr="00B93568">
        <w:rPr>
          <w:szCs w:val="22"/>
        </w:rPr>
        <w:t>s demonstrat</w:t>
      </w:r>
      <w:r w:rsidR="00230145" w:rsidRPr="00B93568">
        <w:rPr>
          <w:szCs w:val="22"/>
        </w:rPr>
        <w:t>es</w:t>
      </w:r>
      <w:r w:rsidR="00AE00EF" w:rsidRPr="00B93568">
        <w:rPr>
          <w:szCs w:val="22"/>
        </w:rPr>
        <w:t xml:space="preserve"> the </w:t>
      </w:r>
      <w:r w:rsidR="00612400" w:rsidRPr="00B93568">
        <w:rPr>
          <w:szCs w:val="22"/>
        </w:rPr>
        <w:t>oxida</w:t>
      </w:r>
      <w:r w:rsidR="00AE00EF" w:rsidRPr="00B93568">
        <w:rPr>
          <w:szCs w:val="22"/>
        </w:rPr>
        <w:t xml:space="preserve">tion of the ingested </w:t>
      </w:r>
      <w:r w:rsidR="00FD0380" w:rsidRPr="00B93568">
        <w:rPr>
          <w:szCs w:val="22"/>
        </w:rPr>
        <w:t>[</w:t>
      </w:r>
      <w:r w:rsidR="00AE00EF" w:rsidRPr="00B93568">
        <w:t>U</w:t>
      </w:r>
      <w:r w:rsidR="00C3275D" w:rsidRPr="00B93568">
        <w:t>-</w:t>
      </w:r>
      <w:r w:rsidR="00AE00EF" w:rsidRPr="00B93568">
        <w:rPr>
          <w:vertAlign w:val="superscript"/>
        </w:rPr>
        <w:t>13</w:t>
      </w:r>
      <w:r w:rsidR="00AE00EF" w:rsidRPr="00B93568">
        <w:t>C</w:t>
      </w:r>
      <w:r w:rsidR="00FD0380" w:rsidRPr="00B93568">
        <w:t>]</w:t>
      </w:r>
      <w:r w:rsidR="00AE00EF" w:rsidRPr="00B93568">
        <w:rPr>
          <w:szCs w:val="22"/>
        </w:rPr>
        <w:t xml:space="preserve"> palmitate</w:t>
      </w:r>
      <w:r w:rsidR="00230145" w:rsidRPr="00B93568">
        <w:rPr>
          <w:szCs w:val="22"/>
        </w:rPr>
        <w:t xml:space="preserve"> </w:t>
      </w:r>
      <w:r w:rsidR="00DA25AE" w:rsidRPr="00B93568">
        <w:rPr>
          <w:szCs w:val="22"/>
        </w:rPr>
        <w:t>in</w:t>
      </w:r>
      <w:r w:rsidR="00230145" w:rsidRPr="00B93568">
        <w:rPr>
          <w:szCs w:val="22"/>
        </w:rPr>
        <w:t xml:space="preserve">to </w:t>
      </w:r>
      <w:r w:rsidR="004B7C1C" w:rsidRPr="00B93568">
        <w:rPr>
          <w:szCs w:val="22"/>
        </w:rPr>
        <w:t>ketones</w:t>
      </w:r>
      <w:r w:rsidR="00612400" w:rsidRPr="00B93568">
        <w:rPr>
          <w:szCs w:val="22"/>
        </w:rPr>
        <w:t xml:space="preserve">. </w:t>
      </w:r>
      <w:r w:rsidR="00AE00EF" w:rsidRPr="00B93568">
        <w:rPr>
          <w:szCs w:val="22"/>
        </w:rPr>
        <w:t xml:space="preserve">This was similar in both groups at the </w:t>
      </w:r>
      <w:r w:rsidR="00612400" w:rsidRPr="00B93568">
        <w:rPr>
          <w:szCs w:val="22"/>
        </w:rPr>
        <w:t>early</w:t>
      </w:r>
      <w:r w:rsidR="00AE00EF" w:rsidRPr="00B93568">
        <w:rPr>
          <w:szCs w:val="22"/>
        </w:rPr>
        <w:t xml:space="preserve"> time points </w:t>
      </w:r>
      <w:r w:rsidR="00612400" w:rsidRPr="00B93568">
        <w:rPr>
          <w:szCs w:val="22"/>
        </w:rPr>
        <w:t xml:space="preserve">but </w:t>
      </w:r>
      <w:r w:rsidR="00230145" w:rsidRPr="00B93568">
        <w:rPr>
          <w:szCs w:val="22"/>
        </w:rPr>
        <w:t xml:space="preserve">at the end of the study </w:t>
      </w:r>
      <w:r w:rsidR="004B7C1C" w:rsidRPr="00B93568">
        <w:rPr>
          <w:szCs w:val="22"/>
        </w:rPr>
        <w:t xml:space="preserve">the higher BOHB </w:t>
      </w:r>
      <w:r w:rsidR="00125E5D" w:rsidRPr="00B93568">
        <w:rPr>
          <w:szCs w:val="22"/>
        </w:rPr>
        <w:t>tracer concentration</w:t>
      </w:r>
      <w:r w:rsidR="004B7C1C" w:rsidRPr="00B93568">
        <w:rPr>
          <w:szCs w:val="22"/>
        </w:rPr>
        <w:t xml:space="preserve"> with dapagliflozin</w:t>
      </w:r>
      <w:r w:rsidR="004A4B8E" w:rsidRPr="00B93568">
        <w:rPr>
          <w:szCs w:val="22"/>
        </w:rPr>
        <w:t xml:space="preserve"> suggests </w:t>
      </w:r>
      <w:r w:rsidR="00937AFF" w:rsidRPr="00B93568">
        <w:rPr>
          <w:szCs w:val="22"/>
        </w:rPr>
        <w:t xml:space="preserve">a higher </w:t>
      </w:r>
      <w:r w:rsidR="004A4B8E" w:rsidRPr="00B93568">
        <w:rPr>
          <w:szCs w:val="22"/>
        </w:rPr>
        <w:t xml:space="preserve">oxidation </w:t>
      </w:r>
      <w:r w:rsidR="00937AFF" w:rsidRPr="00B93568">
        <w:rPr>
          <w:szCs w:val="22"/>
        </w:rPr>
        <w:t>rate</w:t>
      </w:r>
      <w:r w:rsidR="00372849" w:rsidRPr="00B93568">
        <w:rPr>
          <w:szCs w:val="22"/>
        </w:rPr>
        <w:t xml:space="preserve"> to ketones</w:t>
      </w:r>
      <w:r w:rsidR="00937AFF" w:rsidRPr="00B93568">
        <w:rPr>
          <w:szCs w:val="22"/>
        </w:rPr>
        <w:t xml:space="preserve">. </w:t>
      </w:r>
      <w:r w:rsidR="002156F7" w:rsidRPr="00B93568">
        <w:rPr>
          <w:szCs w:val="22"/>
        </w:rPr>
        <w:t xml:space="preserve">The </w:t>
      </w:r>
      <w:r w:rsidR="002124FA" w:rsidRPr="00B93568">
        <w:rPr>
          <w:szCs w:val="22"/>
        </w:rPr>
        <w:t>higher concentration</w:t>
      </w:r>
      <w:r w:rsidR="002156F7" w:rsidRPr="00B93568">
        <w:rPr>
          <w:szCs w:val="22"/>
        </w:rPr>
        <w:t xml:space="preserve"> </w:t>
      </w:r>
      <w:r w:rsidR="00ED4DE5" w:rsidRPr="00B93568">
        <w:rPr>
          <w:szCs w:val="22"/>
        </w:rPr>
        <w:t>of</w:t>
      </w:r>
      <w:r w:rsidR="002156F7" w:rsidRPr="00B93568">
        <w:rPr>
          <w:szCs w:val="22"/>
        </w:rPr>
        <w:t xml:space="preserve"> </w:t>
      </w:r>
      <w:r w:rsidR="002124FA" w:rsidRPr="00B93568">
        <w:rPr>
          <w:szCs w:val="22"/>
        </w:rPr>
        <w:t xml:space="preserve">both short chain and a long chain acyl carnitine </w:t>
      </w:r>
      <w:r w:rsidR="00ED4DE5" w:rsidRPr="00B93568">
        <w:rPr>
          <w:szCs w:val="22"/>
        </w:rPr>
        <w:t xml:space="preserve">with dapagliflozin </w:t>
      </w:r>
      <w:r w:rsidR="002124FA" w:rsidRPr="00B93568">
        <w:rPr>
          <w:szCs w:val="22"/>
        </w:rPr>
        <w:t xml:space="preserve">is consistent with </w:t>
      </w:r>
      <w:r w:rsidR="00ED4DE5" w:rsidRPr="00B93568">
        <w:rPr>
          <w:szCs w:val="22"/>
        </w:rPr>
        <w:t>an increase in fatty acid oxidation</w:t>
      </w:r>
      <w:r w:rsidR="005D5224" w:rsidRPr="00B93568">
        <w:rPr>
          <w:szCs w:val="22"/>
        </w:rPr>
        <w:t xml:space="preserve">. </w:t>
      </w:r>
      <w:r w:rsidR="00AD26CA">
        <w:rPr>
          <w:szCs w:val="22"/>
        </w:rPr>
        <w:t xml:space="preserve">The accumulation of acyl </w:t>
      </w:r>
      <w:r w:rsidR="00AD26CA">
        <w:rPr>
          <w:szCs w:val="22"/>
        </w:rPr>
        <w:lastRenderedPageBreak/>
        <w:t>carnitines</w:t>
      </w:r>
      <w:r w:rsidR="00ED4DE5" w:rsidRPr="00B93568">
        <w:rPr>
          <w:szCs w:val="22"/>
        </w:rPr>
        <w:t xml:space="preserve"> </w:t>
      </w:r>
      <w:r w:rsidR="003E1B19" w:rsidRPr="00B93568">
        <w:rPr>
          <w:szCs w:val="22"/>
        </w:rPr>
        <w:t xml:space="preserve">has previously been documented in fasting </w:t>
      </w:r>
      <w:r w:rsidR="00B14805">
        <w:rPr>
          <w:szCs w:val="22"/>
        </w:rPr>
        <w:fldChar w:fldCharType="begin"/>
      </w:r>
      <w:r w:rsidR="009742D0">
        <w:rPr>
          <w:szCs w:val="22"/>
        </w:rPr>
        <w:instrText xml:space="preserve"> ADDIN EN.CITE &lt;EndNote&gt;&lt;Cite&gt;&lt;Author&gt;Hoppel&lt;/Author&gt;&lt;Year&gt;1980&lt;/Year&gt;&lt;RecNum&gt;16&lt;/RecNum&gt;&lt;DisplayText&gt;(18)&lt;/DisplayText&gt;&lt;record&gt;&lt;rec-number&gt;16&lt;/rec-number&gt;&lt;foreign-keys&gt;&lt;key app="EN" db-id="0zversvvhde9d8e9rwaprv0oxzz2eravr99e" timestamp="1628069457"&gt;16&lt;/key&gt;&lt;/foreign-keys&gt;&lt;ref-type name="Journal Article"&gt;17&lt;/ref-type&gt;&lt;contributors&gt;&lt;authors&gt;&lt;author&gt;Hoppel, C. L.&lt;/author&gt;&lt;author&gt;Genuth, S. M.&lt;/author&gt;&lt;/authors&gt;&lt;/contributors&gt;&lt;titles&gt;&lt;title&gt;Carnitine metabolism in normal-weight and obese human subjects during fasting&lt;/title&gt;&lt;secondary-title&gt;Am J Physiol&lt;/secondary-title&gt;&lt;/titles&gt;&lt;periodical&gt;&lt;full-title&gt;Am J Physiol&lt;/full-title&gt;&lt;/periodical&gt;&lt;pages&gt;E409-15&lt;/pages&gt;&lt;volume&gt;238&lt;/volume&gt;&lt;number&gt;5&lt;/number&gt;&lt;edition&gt;1980/05/01&lt;/edition&gt;&lt;keywords&gt;&lt;keyword&gt;Adult&lt;/keyword&gt;&lt;keyword&gt;Body Weight&lt;/keyword&gt;&lt;keyword&gt;Carnitine/blood/*metabolism/urine&lt;/keyword&gt;&lt;keyword&gt;*Fasting&lt;/keyword&gt;&lt;keyword&gt;Female&lt;/keyword&gt;&lt;keyword&gt;Humans&lt;/keyword&gt;&lt;keyword&gt;Middle Aged&lt;/keyword&gt;&lt;keyword&gt;Obesity/*metabolism&lt;/keyword&gt;&lt;/keywords&gt;&lt;dates&gt;&lt;year&gt;1980&lt;/year&gt;&lt;pub-dates&gt;&lt;date&gt;May&lt;/date&gt;&lt;/pub-dates&gt;&lt;/dates&gt;&lt;isbn&gt;0002-9513 (Print)&amp;#xD;0002-9513 (Linking)&lt;/isbn&gt;&lt;accession-num&gt;7377339&lt;/accession-num&gt;&lt;urls&gt;&lt;related-urls&gt;&lt;url&gt;https://www.ncbi.nlm.nih.gov/pubmed/7377339&lt;/url&gt;&lt;/related-urls&gt;&lt;/urls&gt;&lt;electronic-resource-num&gt;10.1152/ajpendo.1980.238.5.E409&lt;/electronic-resource-num&gt;&lt;/record&gt;&lt;/Cite&gt;&lt;/EndNote&gt;</w:instrText>
      </w:r>
      <w:r w:rsidR="00B14805">
        <w:rPr>
          <w:szCs w:val="22"/>
        </w:rPr>
        <w:fldChar w:fldCharType="separate"/>
      </w:r>
      <w:r w:rsidR="009742D0">
        <w:rPr>
          <w:noProof/>
          <w:szCs w:val="22"/>
        </w:rPr>
        <w:t>(18)</w:t>
      </w:r>
      <w:r w:rsidR="00B14805">
        <w:rPr>
          <w:szCs w:val="22"/>
        </w:rPr>
        <w:fldChar w:fldCharType="end"/>
      </w:r>
      <w:r w:rsidR="00196D77" w:rsidRPr="00B93568">
        <w:rPr>
          <w:szCs w:val="22"/>
        </w:rPr>
        <w:t xml:space="preserve"> </w:t>
      </w:r>
      <w:r w:rsidR="003E1B19" w:rsidRPr="00B93568">
        <w:rPr>
          <w:szCs w:val="22"/>
        </w:rPr>
        <w:t xml:space="preserve">and </w:t>
      </w:r>
      <w:r w:rsidR="00196D77" w:rsidRPr="00B93568">
        <w:rPr>
          <w:szCs w:val="22"/>
        </w:rPr>
        <w:t xml:space="preserve">following a liquid </w:t>
      </w:r>
      <w:r w:rsidR="00BE36AE" w:rsidRPr="00B93568">
        <w:rPr>
          <w:szCs w:val="22"/>
        </w:rPr>
        <w:t>low-calorie</w:t>
      </w:r>
      <w:r w:rsidR="00196D77" w:rsidRPr="00B93568">
        <w:rPr>
          <w:szCs w:val="22"/>
        </w:rPr>
        <w:t xml:space="preserve"> diet </w:t>
      </w:r>
      <w:r w:rsidR="00B14805">
        <w:rPr>
          <w:szCs w:val="22"/>
        </w:rPr>
        <w:fldChar w:fldCharType="begin">
          <w:fldData xml:space="preserve">PEVuZE5vdGU+PENpdGU+PEF1dGhvcj5CaGF0dGFjaGFyeXlhPC9BdXRob3I+PFllYXI+MjAxNzwv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=
</w:fldData>
        </w:fldChar>
      </w:r>
      <w:r w:rsidR="009742D0">
        <w:rPr>
          <w:szCs w:val="22"/>
        </w:rPr>
        <w:instrText xml:space="preserve"> ADDIN EN.CITE </w:instrText>
      </w:r>
      <w:r w:rsidR="009742D0">
        <w:rPr>
          <w:szCs w:val="22"/>
        </w:rPr>
        <w:fldChar w:fldCharType="begin">
          <w:fldData xml:space="preserve">PEVuZE5vdGU+PENpdGU+PEF1dGhvcj5CaGF0dGFjaGFyeXlhPC9BdXRob3I+PFllYXI+MjAxNzwv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=
</w:fldData>
        </w:fldChar>
      </w:r>
      <w:r w:rsidR="009742D0">
        <w:rPr>
          <w:szCs w:val="22"/>
        </w:rPr>
        <w:instrText xml:space="preserve"> ADDIN EN.CITE.DATA </w:instrText>
      </w:r>
      <w:r w:rsidR="009742D0">
        <w:rPr>
          <w:szCs w:val="22"/>
        </w:rPr>
      </w:r>
      <w:r w:rsidR="009742D0">
        <w:rPr>
          <w:szCs w:val="22"/>
        </w:rPr>
        <w:fldChar w:fldCharType="end"/>
      </w:r>
      <w:r w:rsidR="00B14805">
        <w:rPr>
          <w:szCs w:val="22"/>
        </w:rPr>
      </w:r>
      <w:r w:rsidR="00B14805">
        <w:rPr>
          <w:szCs w:val="22"/>
        </w:rPr>
        <w:fldChar w:fldCharType="separate"/>
      </w:r>
      <w:r w:rsidR="009742D0">
        <w:rPr>
          <w:noProof/>
          <w:szCs w:val="22"/>
        </w:rPr>
        <w:t>(19)</w:t>
      </w:r>
      <w:r w:rsidR="00B14805">
        <w:rPr>
          <w:szCs w:val="22"/>
        </w:rPr>
        <w:fldChar w:fldCharType="end"/>
      </w:r>
      <w:r w:rsidR="0020485D">
        <w:rPr>
          <w:szCs w:val="22"/>
        </w:rPr>
        <w:t xml:space="preserve">, </w:t>
      </w:r>
      <w:r w:rsidR="00A7182A" w:rsidRPr="00B93568">
        <w:rPr>
          <w:szCs w:val="22"/>
        </w:rPr>
        <w:t xml:space="preserve">due to </w:t>
      </w:r>
      <w:r w:rsidR="00ED4DE5" w:rsidRPr="00B93568">
        <w:rPr>
          <w:szCs w:val="22"/>
        </w:rPr>
        <w:t>inefficient</w:t>
      </w:r>
      <w:r w:rsidR="00A7182A" w:rsidRPr="00B93568">
        <w:rPr>
          <w:szCs w:val="22"/>
        </w:rPr>
        <w:t xml:space="preserve"> </w:t>
      </w:r>
      <w:r w:rsidR="0042753F">
        <w:rPr>
          <w:szCs w:val="22"/>
        </w:rPr>
        <w:t>β-</w:t>
      </w:r>
      <w:r w:rsidR="00A7182A" w:rsidRPr="00B93568">
        <w:rPr>
          <w:szCs w:val="22"/>
        </w:rPr>
        <w:t>oxidation</w:t>
      </w:r>
      <w:r w:rsidR="00BC1A25" w:rsidRPr="00B93568">
        <w:rPr>
          <w:szCs w:val="22"/>
        </w:rPr>
        <w:t>.</w:t>
      </w:r>
      <w:r w:rsidR="00C927A0" w:rsidRPr="00B93568">
        <w:rPr>
          <w:color w:val="212121"/>
          <w:shd w:val="clear" w:color="auto" w:fill="FFFFFF"/>
        </w:rPr>
        <w:t xml:space="preserve"> The urinary excretion of </w:t>
      </w:r>
      <w:proofErr w:type="spellStart"/>
      <w:r w:rsidR="00C927A0" w:rsidRPr="00B93568">
        <w:rPr>
          <w:color w:val="212121"/>
          <w:shd w:val="clear" w:color="auto" w:fill="FFFFFF"/>
        </w:rPr>
        <w:t>acetylcarnitine</w:t>
      </w:r>
      <w:proofErr w:type="spellEnd"/>
      <w:r w:rsidR="00C927A0" w:rsidRPr="00B93568">
        <w:rPr>
          <w:color w:val="212121"/>
          <w:shd w:val="clear" w:color="auto" w:fill="FFFFFF"/>
        </w:rPr>
        <w:t xml:space="preserve"> </w:t>
      </w:r>
      <w:r w:rsidR="00B93568" w:rsidRPr="00B93568">
        <w:rPr>
          <w:color w:val="212121"/>
          <w:shd w:val="clear" w:color="auto" w:fill="FFFFFF"/>
        </w:rPr>
        <w:t xml:space="preserve">has been shown to be </w:t>
      </w:r>
      <w:r w:rsidR="00C927A0" w:rsidRPr="00B93568">
        <w:rPr>
          <w:color w:val="212121"/>
          <w:shd w:val="clear" w:color="auto" w:fill="FFFFFF"/>
        </w:rPr>
        <w:t xml:space="preserve">correlated with blood beta-hydroxybutyrate concentration in the normal-weight subjects during fasting and in diabetic </w:t>
      </w:r>
      <w:proofErr w:type="spellStart"/>
      <w:r w:rsidR="00C927A0" w:rsidRPr="00B93568">
        <w:rPr>
          <w:color w:val="212121"/>
          <w:shd w:val="clear" w:color="auto" w:fill="FFFFFF"/>
        </w:rPr>
        <w:t>ketotic</w:t>
      </w:r>
      <w:proofErr w:type="spellEnd"/>
      <w:r w:rsidR="00C927A0" w:rsidRPr="00B93568">
        <w:rPr>
          <w:color w:val="212121"/>
          <w:shd w:val="clear" w:color="auto" w:fill="FFFFFF"/>
        </w:rPr>
        <w:t xml:space="preserve"> patients</w:t>
      </w:r>
      <w:r w:rsidR="009D5C0A">
        <w:rPr>
          <w:color w:val="212121"/>
          <w:shd w:val="clear" w:color="auto" w:fill="FFFFFF"/>
        </w:rPr>
        <w:t xml:space="preserve"> </w:t>
      </w:r>
      <w:r w:rsidR="00B14805">
        <w:rPr>
          <w:color w:val="212121"/>
          <w:shd w:val="clear" w:color="auto" w:fill="FFFFFF"/>
        </w:rPr>
        <w:fldChar w:fldCharType="begin"/>
      </w:r>
      <w:r w:rsidR="009742D0">
        <w:rPr>
          <w:color w:val="212121"/>
          <w:shd w:val="clear" w:color="auto" w:fill="FFFFFF"/>
        </w:rPr>
        <w:instrText xml:space="preserve"> ADDIN EN.CITE &lt;EndNote&gt;&lt;Cite&gt;&lt;Author&gt;Hoppel&lt;/Author&gt;&lt;Year&gt;1982&lt;/Year&gt;&lt;RecNum&gt;18&lt;/RecNum&gt;&lt;DisplayText&gt;(20)&lt;/DisplayText&gt;&lt;record&gt;&lt;rec-number&gt;18&lt;/rec-number&gt;&lt;foreign-keys&gt;&lt;key app="EN" db-id="0zversvvhde9d8e9rwaprv0oxzz2eravr99e" timestamp="1628070427"&gt;18&lt;/key&gt;&lt;/foreign-keys&gt;&lt;ref-type name="Journal Article"&gt;17&lt;/ref-type&gt;&lt;contributors&gt;&lt;authors&gt;&lt;author&gt;Hoppel, C. L.&lt;/author&gt;&lt;author&gt;Genuth, S. M.&lt;/author&gt;&lt;/authors&gt;&lt;/contributors&gt;&lt;titles&gt;&lt;title&gt;Urinary excretion of acetylcarnitine during human diabetic and fasting ketosis&lt;/title&gt;&lt;secondary-title&gt;Am J Physiol&lt;/secondary-title&gt;&lt;/titles&gt;&lt;periodical&gt;&lt;full-title&gt;Am J Physiol&lt;/full-title&gt;&lt;/periodical&gt;&lt;pages&gt;E168-72&lt;/pages&gt;&lt;volume&gt;243&lt;/volume&gt;&lt;number&gt;2&lt;/number&gt;&lt;edition&gt;1982/08/01&lt;/edition&gt;&lt;keywords&gt;&lt;keyword&gt;Acetylcarnitine/*urine&lt;/keyword&gt;&lt;keyword&gt;Acidosis/*urine&lt;/keyword&gt;&lt;keyword&gt;Adolescent&lt;/keyword&gt;&lt;keyword&gt;Adult&lt;/keyword&gt;&lt;keyword&gt;Aged&lt;/keyword&gt;&lt;keyword&gt;Body Weight&lt;/keyword&gt;&lt;keyword&gt;Carnitine/*analogs &amp;amp; derivatives&lt;/keyword&gt;&lt;keyword&gt;Child&lt;/keyword&gt;&lt;keyword&gt;Diabetic Ketoacidosis/*urine&lt;/keyword&gt;&lt;keyword&gt;Fasting/*adverse effects&lt;/keyword&gt;&lt;keyword&gt;Female&lt;/keyword&gt;&lt;keyword&gt;Humans&lt;/keyword&gt;&lt;keyword&gt;Ketosis/etiology/*urine&lt;/keyword&gt;&lt;keyword&gt;Male&lt;/keyword&gt;&lt;keyword&gt;Middle Aged&lt;/keyword&gt;&lt;keyword&gt;Obesity/urine&lt;/keyword&gt;&lt;/keywords&gt;&lt;dates&gt;&lt;year&gt;1982&lt;/year&gt;&lt;pub-dates&gt;&lt;date&gt;Aug&lt;/date&gt;&lt;/pub-dates&gt;&lt;/dates&gt;&lt;isbn&gt;0002-9513 (Print)&amp;#xD;0002-9513 (Linking)&lt;/isbn&gt;&lt;accession-num&gt;6810706&lt;/accession-num&gt;&lt;urls&gt;&lt;related-urls&gt;&lt;url&gt;https://www.ncbi.nlm.nih.gov/pubmed/6810706&lt;/url&gt;&lt;/related-urls&gt;&lt;/urls&gt;&lt;electronic-resource-num&gt;10.1152/ajpendo.1982.243.2.E168&lt;/electronic-resource-num&gt;&lt;/record&gt;&lt;/Cite&gt;&lt;/EndNote&gt;</w:instrText>
      </w:r>
      <w:r w:rsidR="00B14805">
        <w:rPr>
          <w:color w:val="212121"/>
          <w:shd w:val="clear" w:color="auto" w:fill="FFFFFF"/>
        </w:rPr>
        <w:fldChar w:fldCharType="separate"/>
      </w:r>
      <w:r w:rsidR="009742D0">
        <w:rPr>
          <w:noProof/>
          <w:color w:val="212121"/>
          <w:shd w:val="clear" w:color="auto" w:fill="FFFFFF"/>
        </w:rPr>
        <w:t>(20)</w:t>
      </w:r>
      <w:r w:rsidR="00B14805">
        <w:rPr>
          <w:color w:val="212121"/>
          <w:shd w:val="clear" w:color="auto" w:fill="FFFFFF"/>
        </w:rPr>
        <w:fldChar w:fldCharType="end"/>
      </w:r>
      <w:r w:rsidR="00B93568" w:rsidRPr="00B93568">
        <w:rPr>
          <w:color w:val="212121"/>
          <w:shd w:val="clear" w:color="auto" w:fill="FFFFFF"/>
        </w:rPr>
        <w:t>.</w:t>
      </w:r>
    </w:p>
    <w:p w14:paraId="779329EB" w14:textId="77777777" w:rsidR="00A605BE" w:rsidRDefault="00A605BE" w:rsidP="00B93568">
      <w:pPr>
        <w:spacing w:line="480" w:lineRule="auto"/>
        <w:rPr>
          <w:color w:val="212121"/>
          <w:shd w:val="clear" w:color="auto" w:fill="FFFFFF"/>
        </w:rPr>
      </w:pPr>
    </w:p>
    <w:p w14:paraId="1FB32E2B" w14:textId="097FD98A" w:rsidR="00AB13B4" w:rsidRDefault="0044507C" w:rsidP="005A7E16">
      <w:pPr>
        <w:spacing w:line="480" w:lineRule="auto"/>
        <w:rPr>
          <w:szCs w:val="22"/>
        </w:rPr>
      </w:pPr>
      <w:r>
        <w:rPr>
          <w:szCs w:val="22"/>
        </w:rPr>
        <w:t xml:space="preserve">Glycerol production rate, a measure of lipolysis was </w:t>
      </w:r>
      <w:r w:rsidR="0077092F">
        <w:rPr>
          <w:szCs w:val="22"/>
        </w:rPr>
        <w:t xml:space="preserve">not different between treatments. Further evidence for </w:t>
      </w:r>
      <w:r w:rsidR="00F33075">
        <w:rPr>
          <w:szCs w:val="22"/>
        </w:rPr>
        <w:t>a lack of effect of dapagliflozin on</w:t>
      </w:r>
      <w:r w:rsidR="0077092F">
        <w:rPr>
          <w:szCs w:val="22"/>
        </w:rPr>
        <w:t xml:space="preserve"> lipolysis was</w:t>
      </w:r>
      <w:r w:rsidR="00A33480">
        <w:rPr>
          <w:szCs w:val="22"/>
        </w:rPr>
        <w:t xml:space="preserve"> </w:t>
      </w:r>
      <w:r w:rsidR="00F33075">
        <w:rPr>
          <w:szCs w:val="22"/>
        </w:rPr>
        <w:t xml:space="preserve">the similar </w:t>
      </w:r>
      <w:r w:rsidR="00A33480">
        <w:rPr>
          <w:szCs w:val="22"/>
        </w:rPr>
        <w:t>p</w:t>
      </w:r>
      <w:r w:rsidR="004478E8">
        <w:rPr>
          <w:szCs w:val="22"/>
        </w:rPr>
        <w:t xml:space="preserve">lasma palmitic acid TTR </w:t>
      </w:r>
      <w:r w:rsidR="00F33075">
        <w:rPr>
          <w:szCs w:val="22"/>
        </w:rPr>
        <w:t xml:space="preserve">profile </w:t>
      </w:r>
      <w:r w:rsidR="004478E8">
        <w:rPr>
          <w:szCs w:val="22"/>
        </w:rPr>
        <w:t>with the two treatments</w:t>
      </w:r>
      <w:r w:rsidR="00A33480">
        <w:rPr>
          <w:szCs w:val="22"/>
        </w:rPr>
        <w:t>. An increase in lipolysis w</w:t>
      </w:r>
      <w:r w:rsidR="00CC19EB">
        <w:rPr>
          <w:szCs w:val="22"/>
        </w:rPr>
        <w:t>ill</w:t>
      </w:r>
      <w:r w:rsidR="00A33480">
        <w:rPr>
          <w:szCs w:val="22"/>
        </w:rPr>
        <w:t xml:space="preserve"> dilute the tracer </w:t>
      </w:r>
      <w:r w:rsidR="00F33075">
        <w:rPr>
          <w:szCs w:val="22"/>
        </w:rPr>
        <w:t xml:space="preserve">and TTR would be </w:t>
      </w:r>
      <w:r w:rsidR="00CC19EB">
        <w:rPr>
          <w:szCs w:val="22"/>
        </w:rPr>
        <w:t xml:space="preserve">expected to be </w:t>
      </w:r>
      <w:r w:rsidR="00F33075">
        <w:rPr>
          <w:szCs w:val="22"/>
        </w:rPr>
        <w:t xml:space="preserve">lower with </w:t>
      </w:r>
      <w:r w:rsidR="00ED364D">
        <w:rPr>
          <w:szCs w:val="22"/>
        </w:rPr>
        <w:t xml:space="preserve">dapagliflozin. </w:t>
      </w:r>
      <w:r w:rsidR="004F5B09">
        <w:rPr>
          <w:szCs w:val="22"/>
        </w:rPr>
        <w:t xml:space="preserve">Interestingly </w:t>
      </w:r>
      <w:r w:rsidR="00D15721">
        <w:rPr>
          <w:szCs w:val="22"/>
        </w:rPr>
        <w:t>the</w:t>
      </w:r>
      <w:r w:rsidR="00632A9B">
        <w:rPr>
          <w:szCs w:val="22"/>
        </w:rPr>
        <w:t xml:space="preserve"> rise </w:t>
      </w:r>
      <w:r w:rsidR="00937750">
        <w:rPr>
          <w:szCs w:val="22"/>
        </w:rPr>
        <w:t xml:space="preserve">in </w:t>
      </w:r>
      <w:r w:rsidR="004F5B09">
        <w:rPr>
          <w:szCs w:val="22"/>
        </w:rPr>
        <w:t xml:space="preserve">palmitic acid </w:t>
      </w:r>
      <w:r w:rsidR="00937750">
        <w:rPr>
          <w:szCs w:val="22"/>
        </w:rPr>
        <w:t>TTR</w:t>
      </w:r>
      <w:r w:rsidR="00D15721">
        <w:rPr>
          <w:szCs w:val="22"/>
        </w:rPr>
        <w:t xml:space="preserve"> was much slower</w:t>
      </w:r>
      <w:r w:rsidR="00632A9B">
        <w:rPr>
          <w:szCs w:val="22"/>
        </w:rPr>
        <w:t xml:space="preserve"> </w:t>
      </w:r>
      <w:r w:rsidR="00AD49A1">
        <w:rPr>
          <w:szCs w:val="22"/>
        </w:rPr>
        <w:t>than</w:t>
      </w:r>
      <w:r w:rsidR="00937750">
        <w:rPr>
          <w:szCs w:val="22"/>
        </w:rPr>
        <w:t xml:space="preserve"> the BOHB TTR </w:t>
      </w:r>
      <w:r w:rsidR="00D15721">
        <w:rPr>
          <w:szCs w:val="22"/>
        </w:rPr>
        <w:t xml:space="preserve">which </w:t>
      </w:r>
      <w:r w:rsidR="00C3275D">
        <w:rPr>
          <w:szCs w:val="22"/>
        </w:rPr>
        <w:t>suggest</w:t>
      </w:r>
      <w:r w:rsidR="00AD49A1">
        <w:rPr>
          <w:szCs w:val="22"/>
        </w:rPr>
        <w:t>s</w:t>
      </w:r>
      <w:r w:rsidR="00630A16">
        <w:rPr>
          <w:szCs w:val="22"/>
        </w:rPr>
        <w:t xml:space="preserve"> this is not the direct source of ketones at </w:t>
      </w:r>
      <w:r w:rsidR="00C3275D">
        <w:rPr>
          <w:szCs w:val="22"/>
        </w:rPr>
        <w:t>the early time points</w:t>
      </w:r>
      <w:r w:rsidR="00937750">
        <w:rPr>
          <w:szCs w:val="22"/>
        </w:rPr>
        <w:t xml:space="preserve">. </w:t>
      </w:r>
      <w:r w:rsidR="00611481" w:rsidRPr="00611481">
        <w:rPr>
          <w:color w:val="000000"/>
          <w:bdr w:val="none" w:sz="0" w:space="0" w:color="auto" w:frame="1"/>
        </w:rPr>
        <w:t xml:space="preserve">High fat diets stimulate ketogenesis in the intestine and ketones have been measured in the portal vein. </w:t>
      </w:r>
      <w:r w:rsidR="00611481" w:rsidRPr="00611481">
        <w:rPr>
          <w:color w:val="000000" w:themeColor="text1"/>
          <w:bdr w:val="none" w:sz="0" w:space="0" w:color="auto" w:frame="1"/>
        </w:rPr>
        <w:t xml:space="preserve">Intralipid gavage in fed mice </w:t>
      </w:r>
      <w:r w:rsidR="00F101C0">
        <w:rPr>
          <w:color w:val="000000" w:themeColor="text1"/>
          <w:bdr w:val="none" w:sz="0" w:space="0" w:color="auto" w:frame="1"/>
        </w:rPr>
        <w:t xml:space="preserve">fed a high fat diet </w:t>
      </w:r>
      <w:r w:rsidR="00B96EC8">
        <w:rPr>
          <w:color w:val="000000" w:themeColor="text1"/>
          <w:bdr w:val="none" w:sz="0" w:space="0" w:color="auto" w:frame="1"/>
        </w:rPr>
        <w:t xml:space="preserve">has been shown to </w:t>
      </w:r>
      <w:r w:rsidR="00611481" w:rsidRPr="00611481">
        <w:rPr>
          <w:color w:val="000000" w:themeColor="text1"/>
          <w:bdr w:val="none" w:sz="0" w:space="0" w:color="auto" w:frame="1"/>
        </w:rPr>
        <w:t>result in elevated ketone levels in portal blood</w:t>
      </w:r>
      <w:r w:rsidR="00611481" w:rsidRPr="00611481">
        <w:rPr>
          <w:color w:val="000000" w:themeColor="text1"/>
        </w:rPr>
        <w:t xml:space="preserve"> </w:t>
      </w:r>
      <w:r w:rsidR="00B96EC8">
        <w:rPr>
          <w:color w:val="000000" w:themeColor="text1"/>
        </w:rPr>
        <w:t xml:space="preserve">within </w:t>
      </w:r>
      <w:r w:rsidR="00CA11BE" w:rsidRPr="00EB71BE">
        <w:rPr>
          <w:color w:val="000000" w:themeColor="text1"/>
        </w:rPr>
        <w:t>30</w:t>
      </w:r>
      <w:r w:rsidR="00B96EC8" w:rsidRPr="00EB71BE">
        <w:rPr>
          <w:color w:val="000000" w:themeColor="text1"/>
        </w:rPr>
        <w:t xml:space="preserve"> min</w:t>
      </w:r>
      <w:r w:rsidR="00B96EC8" w:rsidRPr="00F101C0">
        <w:rPr>
          <w:color w:val="000000" w:themeColor="text1"/>
        </w:rPr>
        <w:t xml:space="preserve"> </w:t>
      </w:r>
      <w:r w:rsidR="00B96EC8">
        <w:rPr>
          <w:color w:val="000000" w:themeColor="text1"/>
        </w:rPr>
        <w:t xml:space="preserve">and </w:t>
      </w:r>
      <w:r w:rsidR="00B96EC8" w:rsidRPr="00611481">
        <w:rPr>
          <w:color w:val="000000" w:themeColor="text1"/>
          <w:bdr w:val="none" w:sz="0" w:space="0" w:color="auto" w:frame="1"/>
        </w:rPr>
        <w:t xml:space="preserve">in venous blood </w:t>
      </w:r>
      <w:r w:rsidR="00C47E5E">
        <w:rPr>
          <w:color w:val="000000" w:themeColor="text1"/>
          <w:bdr w:val="none" w:sz="0" w:space="0" w:color="auto" w:frame="1"/>
        </w:rPr>
        <w:t xml:space="preserve">after </w:t>
      </w:r>
      <w:r w:rsidR="00B96EC8" w:rsidRPr="00611481">
        <w:rPr>
          <w:color w:val="000000" w:themeColor="text1"/>
          <w:bdr w:val="none" w:sz="0" w:space="0" w:color="auto" w:frame="1"/>
        </w:rPr>
        <w:t xml:space="preserve">120 min </w:t>
      </w:r>
      <w:r w:rsidR="00B14805">
        <w:rPr>
          <w:color w:val="000000" w:themeColor="text1"/>
          <w:bdr w:val="none" w:sz="0" w:space="0" w:color="auto" w:frame="1"/>
        </w:rPr>
        <w:fldChar w:fldCharType="begin">
          <w:fldData xml:space="preserve">PEVuZE5vdGU+PENpdGU+PEF1dGhvcj5XYWxsZW5pdXM8L0F1dGhvcj48WWVhcj4yMDIwPC9ZZWFy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</w:fldData>
        </w:fldChar>
      </w:r>
      <w:r w:rsidR="009742D0">
        <w:rPr>
          <w:color w:val="000000" w:themeColor="text1"/>
          <w:bdr w:val="none" w:sz="0" w:space="0" w:color="auto" w:frame="1"/>
        </w:rPr>
        <w:instrText xml:space="preserve"> ADDIN EN.CITE </w:instrText>
      </w:r>
      <w:r w:rsidR="009742D0">
        <w:rPr>
          <w:color w:val="000000" w:themeColor="text1"/>
          <w:bdr w:val="none" w:sz="0" w:space="0" w:color="auto" w:frame="1"/>
        </w:rPr>
        <w:fldChar w:fldCharType="begin">
          <w:fldData xml:space="preserve">PEVuZE5vdGU+PENpdGU+PEF1dGhvcj5XYWxsZW5pdXM8L0F1dGhvcj48WWVhcj4yMDIwPC9ZZWFy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</w:fldData>
        </w:fldChar>
      </w:r>
      <w:r w:rsidR="009742D0">
        <w:rPr>
          <w:color w:val="000000" w:themeColor="text1"/>
          <w:bdr w:val="none" w:sz="0" w:space="0" w:color="auto" w:frame="1"/>
        </w:rPr>
        <w:instrText xml:space="preserve"> ADDIN EN.CITE.DATA </w:instrText>
      </w:r>
      <w:r w:rsidR="009742D0">
        <w:rPr>
          <w:color w:val="000000" w:themeColor="text1"/>
          <w:bdr w:val="none" w:sz="0" w:space="0" w:color="auto" w:frame="1"/>
        </w:rPr>
      </w:r>
      <w:r w:rsidR="009742D0">
        <w:rPr>
          <w:color w:val="000000" w:themeColor="text1"/>
          <w:bdr w:val="none" w:sz="0" w:space="0" w:color="auto" w:frame="1"/>
        </w:rPr>
        <w:fldChar w:fldCharType="end"/>
      </w:r>
      <w:r w:rsidR="00B14805">
        <w:rPr>
          <w:color w:val="000000" w:themeColor="text1"/>
          <w:bdr w:val="none" w:sz="0" w:space="0" w:color="auto" w:frame="1"/>
        </w:rPr>
      </w:r>
      <w:r w:rsidR="00B14805">
        <w:rPr>
          <w:color w:val="000000" w:themeColor="text1"/>
          <w:bdr w:val="none" w:sz="0" w:space="0" w:color="auto" w:frame="1"/>
        </w:rPr>
        <w:fldChar w:fldCharType="separate"/>
      </w:r>
      <w:r w:rsidR="009742D0">
        <w:rPr>
          <w:noProof/>
          <w:color w:val="000000" w:themeColor="text1"/>
          <w:bdr w:val="none" w:sz="0" w:space="0" w:color="auto" w:frame="1"/>
        </w:rPr>
        <w:t>(21)</w:t>
      </w:r>
      <w:r w:rsidR="00B14805">
        <w:rPr>
          <w:color w:val="000000" w:themeColor="text1"/>
          <w:bdr w:val="none" w:sz="0" w:space="0" w:color="auto" w:frame="1"/>
        </w:rPr>
        <w:fldChar w:fldCharType="end"/>
      </w:r>
      <w:r w:rsidR="00B96EC8">
        <w:rPr>
          <w:color w:val="000000"/>
          <w:bdr w:val="none" w:sz="0" w:space="0" w:color="auto" w:frame="1"/>
          <w:shd w:val="clear" w:color="auto" w:fill="FFFFFF"/>
        </w:rPr>
        <w:t>.</w:t>
      </w:r>
      <w:r w:rsidR="00611481" w:rsidRPr="00611481">
        <w:rPr>
          <w:color w:val="000000"/>
          <w:bdr w:val="none" w:sz="0" w:space="0" w:color="auto" w:frame="1"/>
          <w:shd w:val="clear" w:color="auto" w:fill="FFFFFF"/>
        </w:rPr>
        <w:t xml:space="preserve"> </w:t>
      </w:r>
      <w:r w:rsidR="00611481" w:rsidRPr="00611481">
        <w:rPr>
          <w:color w:val="000000" w:themeColor="text1"/>
          <w:bdr w:val="none" w:sz="0" w:space="0" w:color="auto" w:frame="1"/>
        </w:rPr>
        <w:t>This demonstrates that ketogenesis in the intestine can increase circulating ketone levels</w:t>
      </w:r>
      <w:r w:rsidR="00611481" w:rsidRPr="00611481">
        <w:rPr>
          <w:color w:val="724128"/>
          <w:bdr w:val="none" w:sz="0" w:space="0" w:color="auto" w:frame="1"/>
        </w:rPr>
        <w:t>.</w:t>
      </w:r>
      <w:r w:rsidR="00611481">
        <w:rPr>
          <w:color w:val="724128"/>
          <w:bdr w:val="none" w:sz="0" w:space="0" w:color="auto" w:frame="1"/>
        </w:rPr>
        <w:t xml:space="preserve"> </w:t>
      </w:r>
      <w:r w:rsidR="001B1FAA">
        <w:rPr>
          <w:color w:val="000000"/>
          <w:bdr w:val="none" w:sz="0" w:space="0" w:color="auto" w:frame="1"/>
        </w:rPr>
        <w:t>Thus,</w:t>
      </w:r>
      <w:r w:rsidR="00611481">
        <w:rPr>
          <w:color w:val="000000"/>
          <w:bdr w:val="none" w:sz="0" w:space="0" w:color="auto" w:frame="1"/>
        </w:rPr>
        <w:t xml:space="preserve"> i</w:t>
      </w:r>
      <w:r w:rsidR="00611481" w:rsidRPr="00611481">
        <w:rPr>
          <w:color w:val="000000"/>
          <w:bdr w:val="none" w:sz="0" w:space="0" w:color="auto" w:frame="1"/>
        </w:rPr>
        <w:t>t</w:t>
      </w:r>
      <w:r w:rsidR="00611481">
        <w:rPr>
          <w:color w:val="000000"/>
          <w:bdr w:val="none" w:sz="0" w:space="0" w:color="auto" w:frame="1"/>
        </w:rPr>
        <w:t xml:space="preserve"> is</w:t>
      </w:r>
      <w:r w:rsidR="00611481" w:rsidRPr="00611481">
        <w:rPr>
          <w:color w:val="000000"/>
          <w:bdr w:val="none" w:sz="0" w:space="0" w:color="auto" w:frame="1"/>
        </w:rPr>
        <w:t xml:space="preserve"> possible that some of the </w:t>
      </w:r>
      <w:r w:rsidR="0032166E">
        <w:rPr>
          <w:color w:val="000000"/>
          <w:bdr w:val="none" w:sz="0" w:space="0" w:color="auto" w:frame="1"/>
        </w:rPr>
        <w:t>ingested</w:t>
      </w:r>
      <w:r w:rsidR="00D43EC5">
        <w:rPr>
          <w:color w:val="000000"/>
          <w:bdr w:val="none" w:sz="0" w:space="0" w:color="auto" w:frame="1"/>
        </w:rPr>
        <w:t xml:space="preserve"> </w:t>
      </w:r>
      <w:r w:rsidR="00611481">
        <w:rPr>
          <w:szCs w:val="22"/>
        </w:rPr>
        <w:t>[U-</w:t>
      </w:r>
      <w:r w:rsidR="00611481" w:rsidRPr="00DE684F">
        <w:rPr>
          <w:szCs w:val="22"/>
          <w:vertAlign w:val="superscript"/>
        </w:rPr>
        <w:t>13</w:t>
      </w:r>
      <w:proofErr w:type="gramStart"/>
      <w:r w:rsidR="00611481">
        <w:rPr>
          <w:szCs w:val="22"/>
        </w:rPr>
        <w:t>C]palmitic</w:t>
      </w:r>
      <w:proofErr w:type="gramEnd"/>
      <w:r w:rsidR="00611481">
        <w:rPr>
          <w:szCs w:val="22"/>
        </w:rPr>
        <w:t xml:space="preserve"> acid </w:t>
      </w:r>
      <w:r w:rsidR="0032166E">
        <w:rPr>
          <w:color w:val="000000"/>
          <w:bdr w:val="none" w:sz="0" w:space="0" w:color="auto" w:frame="1"/>
        </w:rPr>
        <w:t>wa</w:t>
      </w:r>
      <w:r w:rsidR="00611481" w:rsidRPr="00611481">
        <w:rPr>
          <w:color w:val="000000"/>
          <w:bdr w:val="none" w:sz="0" w:space="0" w:color="auto" w:frame="1"/>
        </w:rPr>
        <w:t xml:space="preserve">s directly oxidised to ketones in the enterocyte. </w:t>
      </w:r>
      <w:r w:rsidR="001D517F">
        <w:rPr>
          <w:color w:val="000000"/>
          <w:bdr w:val="none" w:sz="0" w:space="0" w:color="auto" w:frame="1"/>
        </w:rPr>
        <w:t>BOH</w:t>
      </w:r>
      <w:r w:rsidR="00F03F0F">
        <w:rPr>
          <w:color w:val="000000"/>
          <w:bdr w:val="none" w:sz="0" w:space="0" w:color="auto" w:frame="1"/>
        </w:rPr>
        <w:t>B</w:t>
      </w:r>
      <w:r w:rsidR="001D517F">
        <w:rPr>
          <w:color w:val="000000"/>
          <w:bdr w:val="none" w:sz="0" w:space="0" w:color="auto" w:frame="1"/>
        </w:rPr>
        <w:t xml:space="preserve"> </w:t>
      </w:r>
      <w:r w:rsidR="003142AE">
        <w:rPr>
          <w:color w:val="000000"/>
          <w:bdr w:val="none" w:sz="0" w:space="0" w:color="auto" w:frame="1"/>
        </w:rPr>
        <w:t xml:space="preserve">TTR </w:t>
      </w:r>
      <w:r w:rsidR="001D517F">
        <w:rPr>
          <w:color w:val="000000"/>
          <w:bdr w:val="none" w:sz="0" w:space="0" w:color="auto" w:frame="1"/>
        </w:rPr>
        <w:t>was similar at the early time points in both treatments</w:t>
      </w:r>
      <w:r w:rsidR="00B72229">
        <w:rPr>
          <w:color w:val="000000"/>
          <w:bdr w:val="none" w:sz="0" w:space="0" w:color="auto" w:frame="1"/>
        </w:rPr>
        <w:t xml:space="preserve">, </w:t>
      </w:r>
      <w:r w:rsidR="00094E40">
        <w:rPr>
          <w:color w:val="000000"/>
          <w:bdr w:val="none" w:sz="0" w:space="0" w:color="auto" w:frame="1"/>
        </w:rPr>
        <w:t xml:space="preserve">which suggests that </w:t>
      </w:r>
      <w:r w:rsidR="00B72229">
        <w:rPr>
          <w:color w:val="000000"/>
          <w:bdr w:val="none" w:sz="0" w:space="0" w:color="auto" w:frame="1"/>
        </w:rPr>
        <w:t xml:space="preserve">dapagliflozin did not increase enterocyte ketogenesis. </w:t>
      </w:r>
      <w:r w:rsidR="001D517F">
        <w:rPr>
          <w:color w:val="000000"/>
          <w:bdr w:val="none" w:sz="0" w:space="0" w:color="auto" w:frame="1"/>
        </w:rPr>
        <w:t xml:space="preserve"> </w:t>
      </w:r>
      <w:r w:rsidR="0032166E" w:rsidRPr="00611481">
        <w:rPr>
          <w:color w:val="000000"/>
          <w:bdr w:val="none" w:sz="0" w:space="0" w:color="auto" w:frame="1"/>
        </w:rPr>
        <w:t>However,</w:t>
      </w:r>
      <w:r w:rsidR="00611481" w:rsidRPr="00611481">
        <w:rPr>
          <w:color w:val="000000"/>
          <w:bdr w:val="none" w:sz="0" w:space="0" w:color="auto" w:frame="1"/>
        </w:rPr>
        <w:t xml:space="preserve"> although enterocyte ketogenesis may initially be the primary source, it seems unlikely that this would still be the case by 480 min</w:t>
      </w:r>
      <w:r w:rsidR="00EF07DF">
        <w:rPr>
          <w:color w:val="000000"/>
          <w:bdr w:val="none" w:sz="0" w:space="0" w:color="auto" w:frame="1"/>
        </w:rPr>
        <w:t>.</w:t>
      </w:r>
      <w:r w:rsidR="00611481" w:rsidRPr="00611481">
        <w:rPr>
          <w:color w:val="000000"/>
          <w:bdr w:val="none" w:sz="0" w:space="0" w:color="auto" w:frame="1"/>
        </w:rPr>
        <w:t xml:space="preserve"> </w:t>
      </w:r>
      <w:r w:rsidR="00EA30E3">
        <w:rPr>
          <w:color w:val="000000"/>
          <w:bdr w:val="none" w:sz="0" w:space="0" w:color="auto" w:frame="1"/>
        </w:rPr>
        <w:t>Hepatic ketogenesis from p</w:t>
      </w:r>
      <w:r w:rsidR="000B4F5B">
        <w:rPr>
          <w:color w:val="000000"/>
          <w:bdr w:val="none" w:sz="0" w:space="0" w:color="auto" w:frame="1"/>
        </w:rPr>
        <w:t xml:space="preserve">lasma palmitate </w:t>
      </w:r>
      <w:r w:rsidR="00E3744C">
        <w:rPr>
          <w:color w:val="000000"/>
          <w:bdr w:val="none" w:sz="0" w:space="0" w:color="auto" w:frame="1"/>
        </w:rPr>
        <w:t xml:space="preserve">is </w:t>
      </w:r>
      <w:r w:rsidR="00EF6701">
        <w:rPr>
          <w:color w:val="000000"/>
          <w:bdr w:val="none" w:sz="0" w:space="0" w:color="auto" w:frame="1"/>
        </w:rPr>
        <w:t xml:space="preserve">the </w:t>
      </w:r>
      <w:r w:rsidR="00E3744C">
        <w:rPr>
          <w:color w:val="000000"/>
          <w:bdr w:val="none" w:sz="0" w:space="0" w:color="auto" w:frame="1"/>
        </w:rPr>
        <w:t xml:space="preserve">most likely </w:t>
      </w:r>
      <w:r w:rsidR="000B4F5B">
        <w:rPr>
          <w:color w:val="000000"/>
          <w:bdr w:val="none" w:sz="0" w:space="0" w:color="auto" w:frame="1"/>
        </w:rPr>
        <w:t xml:space="preserve">source </w:t>
      </w:r>
      <w:r w:rsidR="00EF6701">
        <w:rPr>
          <w:color w:val="000000"/>
          <w:bdr w:val="none" w:sz="0" w:space="0" w:color="auto" w:frame="1"/>
        </w:rPr>
        <w:t>for</w:t>
      </w:r>
      <w:r w:rsidR="00E3744C">
        <w:rPr>
          <w:color w:val="000000"/>
          <w:bdr w:val="none" w:sz="0" w:space="0" w:color="auto" w:frame="1"/>
        </w:rPr>
        <w:t xml:space="preserve"> the rise in </w:t>
      </w:r>
      <w:r w:rsidR="00F03F0F">
        <w:rPr>
          <w:color w:val="000000"/>
          <w:bdr w:val="none" w:sz="0" w:space="0" w:color="auto" w:frame="1"/>
        </w:rPr>
        <w:t>BOHB</w:t>
      </w:r>
      <w:r w:rsidR="00E3744C">
        <w:rPr>
          <w:color w:val="000000"/>
          <w:bdr w:val="none" w:sz="0" w:space="0" w:color="auto" w:frame="1"/>
        </w:rPr>
        <w:t xml:space="preserve"> TTR from </w:t>
      </w:r>
      <w:r w:rsidR="0093270F">
        <w:rPr>
          <w:color w:val="000000"/>
          <w:bdr w:val="none" w:sz="0" w:space="0" w:color="auto" w:frame="1"/>
        </w:rPr>
        <w:t>120 min</w:t>
      </w:r>
      <w:r w:rsidR="00623AE3">
        <w:rPr>
          <w:color w:val="000000"/>
          <w:bdr w:val="none" w:sz="0" w:space="0" w:color="auto" w:frame="1"/>
        </w:rPr>
        <w:t xml:space="preserve">. </w:t>
      </w:r>
      <w:r w:rsidR="0093270F">
        <w:rPr>
          <w:color w:val="000000"/>
          <w:bdr w:val="none" w:sz="0" w:space="0" w:color="auto" w:frame="1"/>
        </w:rPr>
        <w:t xml:space="preserve">The fall in </w:t>
      </w:r>
      <w:r w:rsidR="009D2268">
        <w:rPr>
          <w:color w:val="000000"/>
          <w:bdr w:val="none" w:sz="0" w:space="0" w:color="auto" w:frame="1"/>
        </w:rPr>
        <w:t xml:space="preserve">plasma </w:t>
      </w:r>
      <w:r w:rsidR="0093270F">
        <w:rPr>
          <w:color w:val="000000"/>
          <w:bdr w:val="none" w:sz="0" w:space="0" w:color="auto" w:frame="1"/>
        </w:rPr>
        <w:t>NEFA palmitate TTR below BOH</w:t>
      </w:r>
      <w:r w:rsidR="00F03F0F">
        <w:rPr>
          <w:color w:val="000000"/>
          <w:bdr w:val="none" w:sz="0" w:space="0" w:color="auto" w:frame="1"/>
        </w:rPr>
        <w:t>B</w:t>
      </w:r>
      <w:r w:rsidR="0093270F">
        <w:rPr>
          <w:color w:val="000000"/>
          <w:bdr w:val="none" w:sz="0" w:space="0" w:color="auto" w:frame="1"/>
        </w:rPr>
        <w:t xml:space="preserve"> TTR </w:t>
      </w:r>
      <w:r w:rsidR="000521D1">
        <w:rPr>
          <w:color w:val="000000"/>
          <w:bdr w:val="none" w:sz="0" w:space="0" w:color="auto" w:frame="1"/>
        </w:rPr>
        <w:t xml:space="preserve">from </w:t>
      </w:r>
      <w:r w:rsidR="00CC5B41">
        <w:rPr>
          <w:color w:val="000000"/>
          <w:bdr w:val="none" w:sz="0" w:space="0" w:color="auto" w:frame="1"/>
        </w:rPr>
        <w:t>450</w:t>
      </w:r>
      <w:r w:rsidR="000521D1">
        <w:rPr>
          <w:color w:val="000000"/>
          <w:bdr w:val="none" w:sz="0" w:space="0" w:color="auto" w:frame="1"/>
        </w:rPr>
        <w:t xml:space="preserve"> min </w:t>
      </w:r>
      <w:r w:rsidR="0093270F">
        <w:rPr>
          <w:color w:val="000000"/>
          <w:bdr w:val="none" w:sz="0" w:space="0" w:color="auto" w:frame="1"/>
        </w:rPr>
        <w:t xml:space="preserve">suggests </w:t>
      </w:r>
      <w:r w:rsidR="00597731">
        <w:rPr>
          <w:color w:val="000000"/>
          <w:bdr w:val="none" w:sz="0" w:space="0" w:color="auto" w:frame="1"/>
        </w:rPr>
        <w:t xml:space="preserve">that </w:t>
      </w:r>
      <w:r w:rsidR="0093270F">
        <w:rPr>
          <w:color w:val="000000"/>
          <w:bdr w:val="none" w:sz="0" w:space="0" w:color="auto" w:frame="1"/>
        </w:rPr>
        <w:t xml:space="preserve">storage of the </w:t>
      </w:r>
      <w:r w:rsidR="000521D1">
        <w:rPr>
          <w:color w:val="000000"/>
          <w:bdr w:val="none" w:sz="0" w:space="0" w:color="auto" w:frame="1"/>
        </w:rPr>
        <w:t xml:space="preserve">labelled palmitate within </w:t>
      </w:r>
      <w:r w:rsidR="0038552E">
        <w:rPr>
          <w:color w:val="000000"/>
          <w:bdr w:val="none" w:sz="0" w:space="0" w:color="auto" w:frame="1"/>
        </w:rPr>
        <w:t xml:space="preserve">the </w:t>
      </w:r>
      <w:r w:rsidR="000521D1">
        <w:rPr>
          <w:color w:val="000000"/>
          <w:bdr w:val="none" w:sz="0" w:space="0" w:color="auto" w:frame="1"/>
        </w:rPr>
        <w:t>liver</w:t>
      </w:r>
      <w:r w:rsidR="0038552E">
        <w:rPr>
          <w:color w:val="000000"/>
          <w:bdr w:val="none" w:sz="0" w:space="0" w:color="auto" w:frame="1"/>
        </w:rPr>
        <w:t>,</w:t>
      </w:r>
      <w:r w:rsidR="000521D1">
        <w:rPr>
          <w:color w:val="000000"/>
          <w:bdr w:val="none" w:sz="0" w:space="0" w:color="auto" w:frame="1"/>
        </w:rPr>
        <w:t xml:space="preserve"> presumably in TAG</w:t>
      </w:r>
      <w:r w:rsidR="0038552E">
        <w:rPr>
          <w:color w:val="000000"/>
          <w:bdr w:val="none" w:sz="0" w:space="0" w:color="auto" w:frame="1"/>
        </w:rPr>
        <w:t>,</w:t>
      </w:r>
      <w:r w:rsidR="009D2268">
        <w:rPr>
          <w:color w:val="000000"/>
          <w:bdr w:val="none" w:sz="0" w:space="0" w:color="auto" w:frame="1"/>
        </w:rPr>
        <w:t xml:space="preserve"> </w:t>
      </w:r>
      <w:r w:rsidR="008C7608">
        <w:rPr>
          <w:color w:val="000000"/>
          <w:bdr w:val="none" w:sz="0" w:space="0" w:color="auto" w:frame="1"/>
        </w:rPr>
        <w:t>provides an additional source for</w:t>
      </w:r>
      <w:r w:rsidR="009D2268">
        <w:rPr>
          <w:color w:val="000000"/>
          <w:bdr w:val="none" w:sz="0" w:space="0" w:color="auto" w:frame="1"/>
        </w:rPr>
        <w:t xml:space="preserve"> ketogenesis</w:t>
      </w:r>
      <w:r w:rsidR="000521D1">
        <w:rPr>
          <w:color w:val="000000"/>
          <w:bdr w:val="none" w:sz="0" w:space="0" w:color="auto" w:frame="1"/>
        </w:rPr>
        <w:t>.</w:t>
      </w:r>
      <w:r w:rsidR="00CC5B41" w:rsidRPr="00CC5B41">
        <w:rPr>
          <w:szCs w:val="22"/>
        </w:rPr>
        <w:t xml:space="preserve"> </w:t>
      </w:r>
    </w:p>
    <w:p w14:paraId="37FEE643" w14:textId="77777777" w:rsidR="007D3E04" w:rsidRDefault="007D3E04" w:rsidP="007D3E04">
      <w:pPr>
        <w:widowControl w:val="0"/>
        <w:spacing w:line="480" w:lineRule="auto"/>
        <w:rPr>
          <w:szCs w:val="22"/>
        </w:rPr>
      </w:pPr>
    </w:p>
    <w:p w14:paraId="48D47ADF" w14:textId="3331354A" w:rsidR="002452D2" w:rsidRDefault="00AB13B4" w:rsidP="007D3E04">
      <w:pPr>
        <w:widowControl w:val="0"/>
        <w:spacing w:line="480" w:lineRule="auto"/>
        <w:textAlignment w:val="baseline"/>
        <w:rPr>
          <w:color w:val="000000"/>
          <w:bdr w:val="none" w:sz="0" w:space="0" w:color="auto" w:frame="1"/>
        </w:rPr>
      </w:pPr>
      <w:r>
        <w:rPr>
          <w:szCs w:val="22"/>
        </w:rPr>
        <w:t xml:space="preserve">The robust increase in </w:t>
      </w:r>
      <w:r w:rsidR="0081555C">
        <w:rPr>
          <w:szCs w:val="22"/>
        </w:rPr>
        <w:t xml:space="preserve">the </w:t>
      </w:r>
      <w:r>
        <w:rPr>
          <w:szCs w:val="22"/>
        </w:rPr>
        <w:t xml:space="preserve">isotopic enrichment of the plasma TAG pool, which would be </w:t>
      </w:r>
      <w:r>
        <w:rPr>
          <w:szCs w:val="22"/>
        </w:rPr>
        <w:lastRenderedPageBreak/>
        <w:t xml:space="preserve">expected to recycle back to the liver as chylomicron remnants </w:t>
      </w:r>
      <w:r w:rsidR="00C10375">
        <w:rPr>
          <w:szCs w:val="22"/>
        </w:rPr>
        <w:t xml:space="preserve">could also </w:t>
      </w:r>
      <w:r>
        <w:rPr>
          <w:szCs w:val="22"/>
        </w:rPr>
        <w:t>provid</w:t>
      </w:r>
      <w:r w:rsidR="00B50035">
        <w:rPr>
          <w:szCs w:val="22"/>
        </w:rPr>
        <w:t>e</w:t>
      </w:r>
      <w:r>
        <w:rPr>
          <w:szCs w:val="22"/>
        </w:rPr>
        <w:t xml:space="preserve"> </w:t>
      </w:r>
      <w:r w:rsidR="00694F84">
        <w:rPr>
          <w:szCs w:val="22"/>
        </w:rPr>
        <w:t xml:space="preserve">additional </w:t>
      </w:r>
      <w:r>
        <w:rPr>
          <w:szCs w:val="22"/>
        </w:rPr>
        <w:t>potential precursor fatty acyl moieties for BOHB synthesis.</w:t>
      </w:r>
      <w:r w:rsidR="00694F84">
        <w:rPr>
          <w:szCs w:val="22"/>
        </w:rPr>
        <w:t xml:space="preserve"> </w:t>
      </w:r>
      <w:r w:rsidR="00FD4904">
        <w:rPr>
          <w:szCs w:val="22"/>
        </w:rPr>
        <w:t xml:space="preserve">The TTR profile was similar to </w:t>
      </w:r>
      <w:r w:rsidR="00694F84">
        <w:rPr>
          <w:szCs w:val="22"/>
        </w:rPr>
        <w:t>NEFA palmitate TTR</w:t>
      </w:r>
      <w:r w:rsidR="00FD4904">
        <w:rPr>
          <w:szCs w:val="22"/>
        </w:rPr>
        <w:t>, peaking at 180 min</w:t>
      </w:r>
      <w:r w:rsidR="00953302">
        <w:rPr>
          <w:szCs w:val="22"/>
        </w:rPr>
        <w:t>, albeit at a lower</w:t>
      </w:r>
      <w:r w:rsidR="00E13881">
        <w:rPr>
          <w:szCs w:val="22"/>
        </w:rPr>
        <w:t xml:space="preserve"> enrichment</w:t>
      </w:r>
      <w:r w:rsidR="00953302">
        <w:rPr>
          <w:szCs w:val="22"/>
        </w:rPr>
        <w:t>. This fraction is a mixture of chylomicrons and VLDL</w:t>
      </w:r>
      <w:r w:rsidR="00E13881">
        <w:rPr>
          <w:szCs w:val="22"/>
        </w:rPr>
        <w:t xml:space="preserve"> and the CM TAG TTR would be diluted by </w:t>
      </w:r>
      <w:r w:rsidR="00B84916">
        <w:rPr>
          <w:szCs w:val="22"/>
        </w:rPr>
        <w:t>VLDL TAG</w:t>
      </w:r>
      <w:r w:rsidR="00953302">
        <w:rPr>
          <w:szCs w:val="22"/>
        </w:rPr>
        <w:t>.</w:t>
      </w:r>
    </w:p>
    <w:p w14:paraId="1A7A9162" w14:textId="77777777" w:rsidR="008B6825" w:rsidRDefault="008B6825" w:rsidP="00611481">
      <w:pPr>
        <w:spacing w:line="480" w:lineRule="auto"/>
        <w:textAlignment w:val="baseline"/>
        <w:rPr>
          <w:color w:val="000000"/>
          <w:bdr w:val="none" w:sz="0" w:space="0" w:color="auto" w:frame="1"/>
        </w:rPr>
      </w:pPr>
    </w:p>
    <w:p w14:paraId="6B28244E" w14:textId="364E683D" w:rsidR="00611481" w:rsidRPr="00611481" w:rsidRDefault="00611481" w:rsidP="00611481">
      <w:pPr>
        <w:spacing w:line="480" w:lineRule="auto"/>
        <w:textAlignment w:val="baseline"/>
        <w:rPr>
          <w:color w:val="000000"/>
        </w:rPr>
      </w:pPr>
      <w:r w:rsidRPr="00611481">
        <w:rPr>
          <w:color w:val="000000"/>
          <w:bdr w:val="none" w:sz="0" w:space="0" w:color="auto" w:frame="1"/>
        </w:rPr>
        <w:t xml:space="preserve">The correlations are interesting.  Although </w:t>
      </w:r>
      <w:r w:rsidR="008B6825">
        <w:rPr>
          <w:color w:val="000000"/>
          <w:bdr w:val="none" w:sz="0" w:space="0" w:color="auto" w:frame="1"/>
        </w:rPr>
        <w:t xml:space="preserve">as expected </w:t>
      </w:r>
      <w:r w:rsidRPr="00611481">
        <w:rPr>
          <w:color w:val="000000"/>
          <w:bdr w:val="none" w:sz="0" w:space="0" w:color="auto" w:frame="1"/>
        </w:rPr>
        <w:t xml:space="preserve">baseline </w:t>
      </w:r>
      <w:r w:rsidR="00ED7663">
        <w:rPr>
          <w:color w:val="000000"/>
          <w:bdr w:val="none" w:sz="0" w:space="0" w:color="auto" w:frame="1"/>
        </w:rPr>
        <w:t>BOHB</w:t>
      </w:r>
      <w:r w:rsidRPr="00611481">
        <w:rPr>
          <w:color w:val="000000"/>
          <w:bdr w:val="none" w:sz="0" w:space="0" w:color="auto" w:frame="1"/>
        </w:rPr>
        <w:t xml:space="preserve"> concentration correlate</w:t>
      </w:r>
      <w:r w:rsidR="008B6825">
        <w:rPr>
          <w:color w:val="000000"/>
          <w:bdr w:val="none" w:sz="0" w:space="0" w:color="auto" w:frame="1"/>
        </w:rPr>
        <w:t>d</w:t>
      </w:r>
      <w:r w:rsidRPr="00611481">
        <w:rPr>
          <w:color w:val="000000"/>
          <w:bdr w:val="none" w:sz="0" w:space="0" w:color="auto" w:frame="1"/>
        </w:rPr>
        <w:t xml:space="preserve"> with baseline NEFA concentration </w:t>
      </w:r>
      <w:r w:rsidR="008811A1">
        <w:rPr>
          <w:color w:val="000000"/>
          <w:bdr w:val="none" w:sz="0" w:space="0" w:color="auto" w:frame="1"/>
        </w:rPr>
        <w:t>with</w:t>
      </w:r>
      <w:r w:rsidRPr="00611481">
        <w:rPr>
          <w:color w:val="000000"/>
          <w:bdr w:val="none" w:sz="0" w:space="0" w:color="auto" w:frame="1"/>
        </w:rPr>
        <w:t xml:space="preserve"> both placebo and </w:t>
      </w:r>
      <w:r w:rsidR="00230DF0">
        <w:rPr>
          <w:color w:val="000000"/>
          <w:bdr w:val="none" w:sz="0" w:space="0" w:color="auto" w:frame="1"/>
        </w:rPr>
        <w:t>d</w:t>
      </w:r>
      <w:r w:rsidRPr="00611481">
        <w:rPr>
          <w:color w:val="000000"/>
          <w:bdr w:val="none" w:sz="0" w:space="0" w:color="auto" w:frame="1"/>
        </w:rPr>
        <w:t>apa</w:t>
      </w:r>
      <w:r w:rsidR="008811A1">
        <w:rPr>
          <w:color w:val="000000"/>
          <w:bdr w:val="none" w:sz="0" w:space="0" w:color="auto" w:frame="1"/>
        </w:rPr>
        <w:t>gliflozin</w:t>
      </w:r>
      <w:r w:rsidR="00230DF0">
        <w:rPr>
          <w:color w:val="000000"/>
          <w:bdr w:val="none" w:sz="0" w:space="0" w:color="auto" w:frame="1"/>
        </w:rPr>
        <w:t xml:space="preserve"> treatment</w:t>
      </w:r>
      <w:r w:rsidRPr="00611481">
        <w:rPr>
          <w:color w:val="000000"/>
          <w:bdr w:val="none" w:sz="0" w:space="0" w:color="auto" w:frame="1"/>
        </w:rPr>
        <w:t xml:space="preserve">, there </w:t>
      </w:r>
      <w:r w:rsidR="008B6825">
        <w:rPr>
          <w:color w:val="000000"/>
          <w:bdr w:val="none" w:sz="0" w:space="0" w:color="auto" w:frame="1"/>
        </w:rPr>
        <w:t>wa</w:t>
      </w:r>
      <w:r w:rsidRPr="00611481">
        <w:rPr>
          <w:color w:val="000000"/>
          <w:bdr w:val="none" w:sz="0" w:space="0" w:color="auto" w:frame="1"/>
        </w:rPr>
        <w:t xml:space="preserve">s no correlation between </w:t>
      </w:r>
      <w:r w:rsidR="002363B9">
        <w:rPr>
          <w:color w:val="000000"/>
          <w:bdr w:val="none" w:sz="0" w:space="0" w:color="auto" w:frame="1"/>
        </w:rPr>
        <w:t xml:space="preserve">plasma </w:t>
      </w:r>
      <w:r w:rsidR="00ED7663">
        <w:rPr>
          <w:color w:val="000000"/>
          <w:bdr w:val="none" w:sz="0" w:space="0" w:color="auto" w:frame="1"/>
        </w:rPr>
        <w:t>BOHB</w:t>
      </w:r>
      <w:r w:rsidRPr="00611481">
        <w:rPr>
          <w:color w:val="000000"/>
          <w:bdr w:val="none" w:sz="0" w:space="0" w:color="auto" w:frame="1"/>
        </w:rPr>
        <w:t xml:space="preserve"> and NEFA concentrations at the end of the study</w:t>
      </w:r>
      <w:r w:rsidR="002363B9">
        <w:rPr>
          <w:color w:val="000000"/>
          <w:bdr w:val="none" w:sz="0" w:space="0" w:color="auto" w:frame="1"/>
        </w:rPr>
        <w:t xml:space="preserve"> further suggesting </w:t>
      </w:r>
      <w:r w:rsidR="002363B9">
        <w:rPr>
          <w:color w:val="000000"/>
        </w:rPr>
        <w:t xml:space="preserve">plasma NEFA </w:t>
      </w:r>
      <w:r w:rsidR="00230DF0">
        <w:rPr>
          <w:color w:val="000000"/>
        </w:rPr>
        <w:t xml:space="preserve">concentrations </w:t>
      </w:r>
      <w:r w:rsidR="002363B9">
        <w:rPr>
          <w:color w:val="000000"/>
        </w:rPr>
        <w:t>are not the major driver of ketogenesis.</w:t>
      </w:r>
      <w:r w:rsidR="00B66355">
        <w:rPr>
          <w:color w:val="000000"/>
        </w:rPr>
        <w:t xml:space="preserve"> </w:t>
      </w:r>
      <w:r w:rsidR="007F4EC4">
        <w:rPr>
          <w:color w:val="000000"/>
        </w:rPr>
        <w:t>The negative relationship between BMI and BO</w:t>
      </w:r>
      <w:r w:rsidR="00CE27AC">
        <w:rPr>
          <w:color w:val="000000"/>
        </w:rPr>
        <w:t>HB</w:t>
      </w:r>
      <w:r w:rsidR="007F4EC4">
        <w:rPr>
          <w:color w:val="000000"/>
        </w:rPr>
        <w:t xml:space="preserve"> concentration </w:t>
      </w:r>
      <w:r w:rsidR="00821383">
        <w:rPr>
          <w:color w:val="000000"/>
        </w:rPr>
        <w:t xml:space="preserve">in the current study was also shown in </w:t>
      </w:r>
      <w:r w:rsidR="007F4EC4">
        <w:rPr>
          <w:color w:val="000000"/>
        </w:rPr>
        <w:t xml:space="preserve">our previous </w:t>
      </w:r>
      <w:r w:rsidR="00821383">
        <w:rPr>
          <w:color w:val="000000"/>
        </w:rPr>
        <w:t xml:space="preserve">study </w:t>
      </w:r>
      <w:r w:rsidR="00D50A23">
        <w:rPr>
          <w:szCs w:val="22"/>
        </w:rPr>
        <w:t xml:space="preserve">of dapagliflozin in type 1 diabetes </w:t>
      </w:r>
      <w:r w:rsidR="00D50A23">
        <w:rPr>
          <w:szCs w:val="22"/>
        </w:rPr>
        <w:fldChar w:fldCharType="begin">
          <w:fldData xml:space="preserve">PEVuZE5vdGU+PENpdGU+PEF1dGhvcj5IZXJyaW5nPC9BdXRob3I+PFllYXI+MjAyMDwvWWVhcj48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</w:fldData>
        </w:fldChar>
      </w:r>
      <w:r w:rsidR="00D50A23">
        <w:rPr>
          <w:szCs w:val="22"/>
        </w:rPr>
        <w:instrText xml:space="preserve"> ADDIN EN.CITE </w:instrText>
      </w:r>
      <w:r w:rsidR="00D50A23">
        <w:rPr>
          <w:szCs w:val="22"/>
        </w:rPr>
        <w:fldChar w:fldCharType="begin">
          <w:fldData xml:space="preserve">PEVuZE5vdGU+PENpdGU+PEF1dGhvcj5IZXJyaW5nPC9BdXRob3I+PFllYXI+MjAyMDwvWWVhcj48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</w:fldData>
        </w:fldChar>
      </w:r>
      <w:r w:rsidR="00D50A23">
        <w:rPr>
          <w:szCs w:val="22"/>
        </w:rPr>
        <w:instrText xml:space="preserve"> ADDIN EN.CITE.DATA </w:instrText>
      </w:r>
      <w:r w:rsidR="00D50A23">
        <w:rPr>
          <w:szCs w:val="22"/>
        </w:rPr>
      </w:r>
      <w:r w:rsidR="00D50A23">
        <w:rPr>
          <w:szCs w:val="22"/>
        </w:rPr>
        <w:fldChar w:fldCharType="end"/>
      </w:r>
      <w:r w:rsidR="00D50A23">
        <w:rPr>
          <w:szCs w:val="22"/>
        </w:rPr>
      </w:r>
      <w:r w:rsidR="00D50A23">
        <w:rPr>
          <w:szCs w:val="22"/>
        </w:rPr>
        <w:fldChar w:fldCharType="separate"/>
      </w:r>
      <w:r w:rsidR="00D50A23">
        <w:rPr>
          <w:noProof/>
          <w:szCs w:val="22"/>
        </w:rPr>
        <w:t>(10)</w:t>
      </w:r>
      <w:r w:rsidR="00D50A23">
        <w:rPr>
          <w:szCs w:val="22"/>
        </w:rPr>
        <w:fldChar w:fldCharType="end"/>
      </w:r>
      <w:r w:rsidR="00D50A23">
        <w:rPr>
          <w:szCs w:val="22"/>
        </w:rPr>
        <w:t>.</w:t>
      </w:r>
      <w:r w:rsidR="00742482">
        <w:rPr>
          <w:szCs w:val="22"/>
        </w:rPr>
        <w:t xml:space="preserve"> This was a small group but may suggest a gr</w:t>
      </w:r>
      <w:r w:rsidR="00572436">
        <w:rPr>
          <w:szCs w:val="22"/>
        </w:rPr>
        <w:t>eater risk of BOHB and therefore</w:t>
      </w:r>
      <w:r w:rsidR="00742482">
        <w:rPr>
          <w:szCs w:val="22"/>
        </w:rPr>
        <w:t xml:space="preserve"> ketosis in people with type2 diabetes and a lower BMI. This may be of clinical significance. </w:t>
      </w:r>
    </w:p>
    <w:p w14:paraId="7E05BE04" w14:textId="77777777" w:rsidR="00275A22" w:rsidRPr="00611481" w:rsidRDefault="00275A22" w:rsidP="00611481">
      <w:pPr>
        <w:spacing w:line="480" w:lineRule="auto"/>
        <w:textAlignment w:val="baseline"/>
        <w:rPr>
          <w:color w:val="201F1E"/>
        </w:rPr>
      </w:pPr>
    </w:p>
    <w:p w14:paraId="7BC05900" w14:textId="28F438DB" w:rsidR="00B43DD2" w:rsidRDefault="004F35D5" w:rsidP="00EB6264">
      <w:pPr>
        <w:widowControl w:val="0"/>
        <w:spacing w:line="480" w:lineRule="auto"/>
        <w:rPr>
          <w:rFonts w:asciiTheme="majorEastAsia" w:hAnsiTheme="majorEastAsia" w:cstheme="majorEastAsia"/>
          <w:color w:val="000000"/>
          <w:lang w:eastAsia="zh-CN"/>
        </w:rPr>
      </w:pPr>
      <w:r>
        <w:rPr>
          <w:szCs w:val="22"/>
        </w:rPr>
        <w:t xml:space="preserve">The lower glucose concentration with </w:t>
      </w:r>
      <w:r w:rsidR="00A81781">
        <w:rPr>
          <w:szCs w:val="22"/>
        </w:rPr>
        <w:t>dapagliflozin</w:t>
      </w:r>
      <w:r>
        <w:rPr>
          <w:szCs w:val="22"/>
        </w:rPr>
        <w:t xml:space="preserve"> </w:t>
      </w:r>
      <w:r w:rsidR="00281F9C">
        <w:rPr>
          <w:szCs w:val="22"/>
        </w:rPr>
        <w:t>caused</w:t>
      </w:r>
      <w:r w:rsidR="00A81781">
        <w:rPr>
          <w:szCs w:val="22"/>
        </w:rPr>
        <w:t xml:space="preserve"> by a rise in glucose excretion is well documented</w:t>
      </w:r>
      <w:r w:rsidR="009855C9">
        <w:rPr>
          <w:szCs w:val="22"/>
        </w:rPr>
        <w:t xml:space="preserve"> </w:t>
      </w:r>
      <w:r w:rsidR="00B14805">
        <w:rPr>
          <w:szCs w:val="22"/>
        </w:rPr>
        <w:fldChar w:fldCharType="begin"/>
      </w:r>
      <w:r w:rsidR="009742D0">
        <w:rPr>
          <w:szCs w:val="22"/>
        </w:rPr>
        <w:instrText xml:space="preserve"> ADDIN EN.CITE &lt;EndNote&gt;&lt;Cite&gt;&lt;Author&gt;Ferrannini&lt;/Author&gt;&lt;Year&gt;2010&lt;/Year&gt;&lt;RecNum&gt;1&lt;/RecNum&gt;&lt;DisplayText&gt;(1)&lt;/DisplayText&gt;&lt;record&gt;&lt;rec-number&gt;1&lt;/rec-number&gt;&lt;foreign-keys&gt;&lt;key app="EN" db-id="0zversvvhde9d8e9rwaprv0oxzz2eravr99e" timestamp="1628067175"&gt;1&lt;/key&gt;&lt;/foreign-keys&gt;&lt;ref-type name="Journal Article"&gt;17&lt;/ref-type&gt;&lt;contributors&gt;&lt;authors&gt;&lt;author&gt;Ferrannini, E.&lt;/author&gt;&lt;author&gt;Ramos, S. J.&lt;/author&gt;&lt;author&gt;Salsali, A.&lt;/author&gt;&lt;author&gt;Tang, W.&lt;/author&gt;&lt;author&gt;List, J. F.&lt;/author&gt;&lt;/authors&gt;&lt;/contributors&gt;&lt;auth-address&gt;Department of Internal Medicine, University of Pisa School of Medicine, Pisa, Italy. ferranni@ifc.cnr.it&lt;/auth-address&gt;&lt;titles&gt;&lt;title&gt;Dapagliflozin monotherapy in type 2 diabetic patients with inadequate glycemic control by diet and exercise: a randomized, double-blind, placebo-controlled, phase 3 trial&lt;/title&gt;&lt;secondary-title&gt;Diabetes Care&lt;/secondary-title&gt;&lt;/titles&gt;&lt;periodical&gt;&lt;full-title&gt;Diabetes Care&lt;/full-title&gt;&lt;/periodical&gt;&lt;pages&gt;2217-24&lt;/pages&gt;&lt;volume&gt;33&lt;/volume&gt;&lt;number&gt;10&lt;/number&gt;&lt;edition&gt;2010/06/23&lt;/edition&gt;&lt;keywords&gt;&lt;keyword&gt;Benzhydryl Compounds&lt;/keyword&gt;&lt;keyword&gt;Diabetes Mellitus, Type 2/diet therapy/*drug therapy/metabolism/*therapy&lt;/keyword&gt;&lt;keyword&gt;*Diet Therapy&lt;/keyword&gt;&lt;keyword&gt;Double-Blind Method&lt;/keyword&gt;&lt;keyword&gt;*Exercise Therapy&lt;/keyword&gt;&lt;keyword&gt;Glucosides/*therapeutic use&lt;/keyword&gt;&lt;keyword&gt;Glycated Hemoglobin A/metabolism&lt;/keyword&gt;&lt;keyword&gt;Humans&lt;/keyword&gt;&lt;keyword&gt;Hypoglycemic Agents/*therapeutic use&lt;/keyword&gt;&lt;keyword&gt;Placebos&lt;/keyword&gt;&lt;keyword&gt;Treatment Outcome&lt;/keyword&gt;&lt;/keywords&gt;&lt;dates&gt;&lt;year&gt;2010&lt;/year&gt;&lt;pub-dates&gt;&lt;date&gt;Oct&lt;/date&gt;&lt;/pub-dates&gt;&lt;/dates&gt;&lt;isbn&gt;1935-5548 (Electronic)&amp;#xD;0149-5992 (Linking)&lt;/isbn&gt;&lt;accession-num&gt;20566676&lt;/accession-num&gt;&lt;urls&gt;&lt;related-urls&gt;&lt;url&gt;https://www.ncbi.nlm.nih.gov/pubmed/20566676&lt;/url&gt;&lt;/related-urls&gt;&lt;/urls&gt;&lt;custom2&gt;PMC2945163&lt;/custom2&gt;&lt;electronic-resource-num&gt;10.2337/dc10-0612&lt;/electronic-resource-num&gt;&lt;/record&gt;&lt;/Cite&gt;&lt;/EndNote&gt;</w:instrText>
      </w:r>
      <w:r w:rsidR="00B14805">
        <w:rPr>
          <w:szCs w:val="22"/>
        </w:rPr>
        <w:fldChar w:fldCharType="separate"/>
      </w:r>
      <w:r w:rsidR="009742D0">
        <w:rPr>
          <w:noProof/>
          <w:szCs w:val="22"/>
        </w:rPr>
        <w:t>(1)</w:t>
      </w:r>
      <w:r w:rsidR="00B14805">
        <w:rPr>
          <w:szCs w:val="22"/>
        </w:rPr>
        <w:fldChar w:fldCharType="end"/>
      </w:r>
      <w:r w:rsidR="00A81781">
        <w:rPr>
          <w:szCs w:val="22"/>
        </w:rPr>
        <w:t xml:space="preserve">. Glucose uptake into peripheral tissues was reduced </w:t>
      </w:r>
      <w:r w:rsidR="00230601">
        <w:rPr>
          <w:szCs w:val="22"/>
        </w:rPr>
        <w:t xml:space="preserve">with dapagliflozin </w:t>
      </w:r>
      <w:r w:rsidR="00A81781">
        <w:rPr>
          <w:szCs w:val="22"/>
        </w:rPr>
        <w:t>and this is the likely mechanism for the drive in ketogenesis</w:t>
      </w:r>
      <w:r w:rsidR="00D70D9D">
        <w:rPr>
          <w:szCs w:val="22"/>
        </w:rPr>
        <w:t xml:space="preserve">. The brain is a major user of glucose. In the fasting state the brain accounts for </w:t>
      </w:r>
      <w:r w:rsidR="00A00626">
        <w:rPr>
          <w:szCs w:val="22"/>
        </w:rPr>
        <w:t xml:space="preserve">at least </w:t>
      </w:r>
      <w:r w:rsidR="00AD4957">
        <w:rPr>
          <w:szCs w:val="22"/>
        </w:rPr>
        <w:t>50</w:t>
      </w:r>
      <w:r w:rsidR="00D70D9D">
        <w:rPr>
          <w:szCs w:val="22"/>
        </w:rPr>
        <w:t>% of whole body glucose uptake</w:t>
      </w:r>
      <w:r w:rsidR="0023483E">
        <w:rPr>
          <w:szCs w:val="22"/>
        </w:rPr>
        <w:t xml:space="preserve"> </w:t>
      </w:r>
      <w:r w:rsidR="004B7484">
        <w:rPr>
          <w:szCs w:val="22"/>
        </w:rPr>
        <w:fldChar w:fldCharType="begin"/>
      </w:r>
      <w:r w:rsidR="004B7484">
        <w:rPr>
          <w:szCs w:val="22"/>
        </w:rPr>
        <w:instrText xml:space="preserve"> ADDIN EN.CITE &lt;EndNote&gt;&lt;Cite&gt;&lt;Author&gt;DeFronzo&lt;/Author&gt;&lt;Year&gt;2004&lt;/Year&gt;&lt;RecNum&gt;29&lt;/RecNum&gt;&lt;DisplayText&gt;(22)&lt;/DisplayText&gt;&lt;record&gt;&lt;rec-number&gt;29&lt;/rec-number&gt;&lt;foreign-keys&gt;&lt;key app="EN" db-id="0zversvvhde9d8e9rwaprv0oxzz2eravr99e" timestamp="1628694335"&gt;29&lt;/key&gt;&lt;/foreign-keys&gt;&lt;ref-type name="Journal Article"&gt;17&lt;/ref-type&gt;&lt;contributors&gt;&lt;authors&gt;&lt;author&gt;DeFronzo, R. A.&lt;/author&gt;&lt;/authors&gt;&lt;/contributors&gt;&lt;auth-address&gt;Diabetes Division, University of Texas Health Science Center, 7703 Floyd Curl Drive, San Antonio, TX 78229, USA.&lt;/auth-address&gt;&lt;titles&gt;&lt;title&gt;Pathogenesis of type 2 diabetes mellitus&lt;/title&gt;&lt;secondary-title&gt;Med Clin North Am&lt;/secondary-title&gt;&lt;/titles&gt;&lt;periodical&gt;&lt;full-title&gt;Med Clin North Am&lt;/full-title&gt;&lt;/periodical&gt;&lt;pages&gt;787-835, ix&lt;/pages&gt;&lt;volume&gt;88&lt;/volume&gt;&lt;number&gt;4&lt;/number&gt;&lt;edition&gt;2004/08/17&lt;/edition&gt;&lt;keywords&gt;&lt;keyword&gt;Blood Glucose/analysis&lt;/keyword&gt;&lt;keyword&gt;Diabetes Mellitus, Type 2/diagnosis/drug therapy/*physiopathology&lt;/keyword&gt;&lt;keyword&gt;Female&lt;/keyword&gt;&lt;keyword&gt;Glucose Intolerance&lt;/keyword&gt;&lt;keyword&gt;Humans&lt;/keyword&gt;&lt;keyword&gt;Hypoglycemic Agents/therapeutic use&lt;/keyword&gt;&lt;keyword&gt;Insulin/*metabolism&lt;/keyword&gt;&lt;keyword&gt;Insulin Resistance/*physiology&lt;/keyword&gt;&lt;keyword&gt;Insulin Secretion&lt;/keyword&gt;&lt;keyword&gt;Male&lt;/keyword&gt;&lt;keyword&gt;Phosphorylation&lt;/keyword&gt;&lt;keyword&gt;Prognosis&lt;/keyword&gt;&lt;keyword&gt;Risk Factors&lt;/keyword&gt;&lt;keyword&gt;Severity of Illness Index&lt;/keyword&gt;&lt;/keywords&gt;&lt;dates&gt;&lt;year&gt;2004&lt;/year&gt;&lt;pub-dates&gt;&lt;date&gt;Jul&lt;/date&gt;&lt;/pub-dates&gt;&lt;/dates&gt;&lt;isbn&gt;0025-7125 (Print)&amp;#xD;0025-7125 (Linking)&lt;/isbn&gt;&lt;accession-num&gt;15308380&lt;/accession-num&gt;&lt;urls&gt;&lt;related-urls&gt;&lt;url&gt;https://www.ncbi.nlm.nih.gov/pubmed/15308380&lt;/url&gt;&lt;/related-urls&gt;&lt;/urls&gt;&lt;electronic-resource-num&gt;10.1016/j.mcna.2004.04.013&lt;/electronic-resource-num&gt;&lt;/record&gt;&lt;/Cite&gt;&lt;/EndNote&gt;</w:instrText>
      </w:r>
      <w:r w:rsidR="004B7484">
        <w:rPr>
          <w:szCs w:val="22"/>
        </w:rPr>
        <w:fldChar w:fldCharType="separate"/>
      </w:r>
      <w:r w:rsidR="004B7484">
        <w:rPr>
          <w:noProof/>
          <w:szCs w:val="22"/>
        </w:rPr>
        <w:t>(22)</w:t>
      </w:r>
      <w:r w:rsidR="004B7484">
        <w:rPr>
          <w:szCs w:val="22"/>
        </w:rPr>
        <w:fldChar w:fldCharType="end"/>
      </w:r>
      <w:r w:rsidR="00D70D9D">
        <w:rPr>
          <w:szCs w:val="22"/>
        </w:rPr>
        <w:t xml:space="preserve">. </w:t>
      </w:r>
      <w:r w:rsidR="00EF4FE8">
        <w:rPr>
          <w:szCs w:val="22"/>
        </w:rPr>
        <w:t>The subjects were fasted overnight and o</w:t>
      </w:r>
      <w:r w:rsidR="0029392A">
        <w:rPr>
          <w:szCs w:val="22"/>
        </w:rPr>
        <w:t xml:space="preserve">nly olive oil was ingested, </w:t>
      </w:r>
      <w:r w:rsidR="0060005A">
        <w:rPr>
          <w:szCs w:val="22"/>
        </w:rPr>
        <w:t xml:space="preserve">so by the end of the study no </w:t>
      </w:r>
      <w:r w:rsidR="002F7BE4">
        <w:rPr>
          <w:szCs w:val="22"/>
        </w:rPr>
        <w:t>carbohydrate</w:t>
      </w:r>
      <w:r w:rsidR="0060005A">
        <w:rPr>
          <w:szCs w:val="22"/>
        </w:rPr>
        <w:t>s had been ingested for 20 hours</w:t>
      </w:r>
      <w:r w:rsidR="001E0B81">
        <w:rPr>
          <w:szCs w:val="22"/>
        </w:rPr>
        <w:t>.</w:t>
      </w:r>
      <w:r w:rsidR="002F7BE4">
        <w:rPr>
          <w:szCs w:val="22"/>
        </w:rPr>
        <w:t xml:space="preserve"> </w:t>
      </w:r>
      <w:r w:rsidR="00606EB7">
        <w:rPr>
          <w:szCs w:val="22"/>
        </w:rPr>
        <w:t>The brain plays a central role in metabolic homeostasis</w:t>
      </w:r>
      <w:r w:rsidR="006E7738">
        <w:rPr>
          <w:szCs w:val="22"/>
        </w:rPr>
        <w:t>, sensing glucose levels</w:t>
      </w:r>
      <w:r w:rsidR="0049555F">
        <w:rPr>
          <w:szCs w:val="22"/>
        </w:rPr>
        <w:t xml:space="preserve"> </w:t>
      </w:r>
      <w:r w:rsidR="005B789C">
        <w:rPr>
          <w:szCs w:val="22"/>
        </w:rPr>
        <w:t xml:space="preserve">and </w:t>
      </w:r>
      <w:r w:rsidR="00A00626">
        <w:t>regulat</w:t>
      </w:r>
      <w:r w:rsidR="00BB4280">
        <w:t>ing</w:t>
      </w:r>
      <w:r w:rsidR="00A00626">
        <w:t xml:space="preserve"> endogenous </w:t>
      </w:r>
      <w:r w:rsidR="00BB4280">
        <w:t xml:space="preserve">glucose </w:t>
      </w:r>
      <w:r w:rsidR="00A00626">
        <w:t xml:space="preserve">production and lipolysis partly via efferent </w:t>
      </w:r>
      <w:r w:rsidR="00BB4280">
        <w:t>pathways</w:t>
      </w:r>
      <w:r w:rsidR="003E6920">
        <w:t xml:space="preserve"> to the periphery</w:t>
      </w:r>
      <w:r w:rsidR="008868EB">
        <w:t xml:space="preserve"> </w:t>
      </w:r>
      <w:r w:rsidR="00B14805">
        <w:fldChar w:fldCharType="begin">
          <w:fldData xml:space="preserve">PEVuZE5vdGU+PENpdGU+PEF1dGhvcj5PZ3Vubm93by1CYWRhPC9BdXRob3I+PFllYXI+MjAxNDwv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=
</w:fldData>
        </w:fldChar>
      </w:r>
      <w:r w:rsidR="004B7484">
        <w:instrText xml:space="preserve"> ADDIN EN.CITE </w:instrText>
      </w:r>
      <w:r w:rsidR="004B7484">
        <w:fldChar w:fldCharType="begin">
          <w:fldData xml:space="preserve">PEVuZE5vdGU+PENpdGU+PEF1dGhvcj5PZ3Vubm93by1CYWRhPC9BdXRob3I+PFllYXI+MjAxNDwv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=
</w:fldData>
        </w:fldChar>
      </w:r>
      <w:r w:rsidR="004B7484">
        <w:instrText xml:space="preserve"> ADDIN EN.CITE.DATA </w:instrText>
      </w:r>
      <w:r w:rsidR="004B7484">
        <w:fldChar w:fldCharType="end"/>
      </w:r>
      <w:r w:rsidR="00B14805">
        <w:fldChar w:fldCharType="separate"/>
      </w:r>
      <w:r w:rsidR="004B7484">
        <w:rPr>
          <w:noProof/>
        </w:rPr>
        <w:t>(23)</w:t>
      </w:r>
      <w:r w:rsidR="00B14805">
        <w:fldChar w:fldCharType="end"/>
      </w:r>
      <w:r w:rsidR="0029392A">
        <w:t xml:space="preserve">. </w:t>
      </w:r>
      <w:r w:rsidR="0029392A" w:rsidRPr="00275A22">
        <w:rPr>
          <w:color w:val="212121"/>
          <w:shd w:val="clear" w:color="auto" w:fill="FFFFFF"/>
        </w:rPr>
        <w:t>β-hydroxybutyrate and acetoacetate, are the brain's main physiological alternative fuel to glucose</w:t>
      </w:r>
      <w:r w:rsidR="00841B0E">
        <w:rPr>
          <w:color w:val="212121"/>
          <w:shd w:val="clear" w:color="auto" w:fill="FFFFFF"/>
        </w:rPr>
        <w:t xml:space="preserve"> and</w:t>
      </w:r>
      <w:r w:rsidR="0029392A">
        <w:t xml:space="preserve"> </w:t>
      </w:r>
      <w:r w:rsidR="00841B0E">
        <w:rPr>
          <w:szCs w:val="22"/>
        </w:rPr>
        <w:t>b</w:t>
      </w:r>
      <w:r w:rsidR="00275A22">
        <w:rPr>
          <w:szCs w:val="22"/>
        </w:rPr>
        <w:t xml:space="preserve">rain ischemia in mice induces ketogenesis in liver, mediated by B-adrenergic receptors </w:t>
      </w:r>
      <w:r w:rsidR="00B14805">
        <w:rPr>
          <w:szCs w:val="22"/>
        </w:rPr>
        <w:fldChar w:fldCharType="begin">
          <w:fldData xml:space="preserve">PEVuZE5vdGU+PENpdGU+PEF1dGhvcj5Lb2NoPC9BdXRob3I+PFllYXI+MjAxNzwvWWVhcj48UmVj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</w:fldData>
        </w:fldChar>
      </w:r>
      <w:r w:rsidR="004B7484">
        <w:rPr>
          <w:szCs w:val="22"/>
        </w:rPr>
        <w:instrText xml:space="preserve"> ADDIN EN.CITE </w:instrText>
      </w:r>
      <w:r w:rsidR="004B7484">
        <w:rPr>
          <w:szCs w:val="22"/>
        </w:rPr>
        <w:fldChar w:fldCharType="begin">
          <w:fldData xml:space="preserve">PEVuZE5vdGU+PENpdGU+PEF1dGhvcj5Lb2NoPC9BdXRob3I+PFllYXI+MjAxNzwvWWVhcj48UmVj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</w:fldData>
        </w:fldChar>
      </w:r>
      <w:r w:rsidR="004B7484">
        <w:rPr>
          <w:szCs w:val="22"/>
        </w:rPr>
        <w:instrText xml:space="preserve"> ADDIN EN.CITE.DATA </w:instrText>
      </w:r>
      <w:r w:rsidR="004B7484">
        <w:rPr>
          <w:szCs w:val="22"/>
        </w:rPr>
      </w:r>
      <w:r w:rsidR="004B7484">
        <w:rPr>
          <w:szCs w:val="22"/>
        </w:rPr>
        <w:fldChar w:fldCharType="end"/>
      </w:r>
      <w:r w:rsidR="00B14805">
        <w:rPr>
          <w:szCs w:val="22"/>
        </w:rPr>
      </w:r>
      <w:r w:rsidR="00B14805">
        <w:rPr>
          <w:szCs w:val="22"/>
        </w:rPr>
        <w:fldChar w:fldCharType="separate"/>
      </w:r>
      <w:r w:rsidR="004B7484">
        <w:rPr>
          <w:noProof/>
          <w:szCs w:val="22"/>
        </w:rPr>
        <w:t>(24)</w:t>
      </w:r>
      <w:r w:rsidR="00B14805">
        <w:rPr>
          <w:szCs w:val="22"/>
        </w:rPr>
        <w:fldChar w:fldCharType="end"/>
      </w:r>
      <w:r w:rsidR="00275A22">
        <w:rPr>
          <w:szCs w:val="22"/>
        </w:rPr>
        <w:t>.</w:t>
      </w:r>
      <w:r w:rsidR="002D68BB">
        <w:rPr>
          <w:szCs w:val="22"/>
        </w:rPr>
        <w:t xml:space="preserve"> That </w:t>
      </w:r>
      <w:r w:rsidR="00B4487B">
        <w:rPr>
          <w:szCs w:val="22"/>
        </w:rPr>
        <w:t xml:space="preserve">there is </w:t>
      </w:r>
      <w:r w:rsidR="00B4487B">
        <w:rPr>
          <w:szCs w:val="22"/>
        </w:rPr>
        <w:lastRenderedPageBreak/>
        <w:t xml:space="preserve">higher ketogenesis with dapagliflozin </w:t>
      </w:r>
      <w:r w:rsidR="00A81BF4">
        <w:rPr>
          <w:szCs w:val="22"/>
        </w:rPr>
        <w:t>compared to placebo in the absence of a</w:t>
      </w:r>
      <w:r w:rsidR="00B54DF9">
        <w:rPr>
          <w:szCs w:val="22"/>
        </w:rPr>
        <w:t>ny</w:t>
      </w:r>
      <w:r w:rsidR="00A81BF4">
        <w:rPr>
          <w:szCs w:val="22"/>
        </w:rPr>
        <w:t xml:space="preserve"> difference </w:t>
      </w:r>
      <w:r w:rsidR="00B54DF9">
        <w:rPr>
          <w:szCs w:val="22"/>
        </w:rPr>
        <w:t xml:space="preserve">in lipolysis </w:t>
      </w:r>
      <w:r w:rsidR="00FD138C">
        <w:rPr>
          <w:szCs w:val="22"/>
        </w:rPr>
        <w:t>and only minor changes in</w:t>
      </w:r>
      <w:r w:rsidR="00B54DF9">
        <w:rPr>
          <w:szCs w:val="22"/>
        </w:rPr>
        <w:t xml:space="preserve"> </w:t>
      </w:r>
      <w:r w:rsidR="00A81BF4">
        <w:rPr>
          <w:szCs w:val="22"/>
        </w:rPr>
        <w:t xml:space="preserve">NEFA concentrations </w:t>
      </w:r>
      <w:r w:rsidR="00FD138C">
        <w:rPr>
          <w:szCs w:val="22"/>
        </w:rPr>
        <w:t>suggests</w:t>
      </w:r>
      <w:r w:rsidR="00A81BF4">
        <w:rPr>
          <w:szCs w:val="22"/>
        </w:rPr>
        <w:t xml:space="preserve"> </w:t>
      </w:r>
      <w:r w:rsidR="00851FF4">
        <w:rPr>
          <w:szCs w:val="22"/>
        </w:rPr>
        <w:t xml:space="preserve">that </w:t>
      </w:r>
      <w:r w:rsidR="00FD138C">
        <w:rPr>
          <w:szCs w:val="22"/>
        </w:rPr>
        <w:t xml:space="preserve">there is </w:t>
      </w:r>
      <w:r w:rsidR="00230601">
        <w:rPr>
          <w:szCs w:val="22"/>
        </w:rPr>
        <w:t xml:space="preserve">a metabolic </w:t>
      </w:r>
      <w:r w:rsidR="0016016D">
        <w:rPr>
          <w:szCs w:val="22"/>
        </w:rPr>
        <w:t xml:space="preserve">switch in the liver </w:t>
      </w:r>
      <w:r w:rsidR="00E6441A">
        <w:rPr>
          <w:szCs w:val="22"/>
        </w:rPr>
        <w:t>to increase ketogenesis rather than this being driven by increased NEFA</w:t>
      </w:r>
      <w:r w:rsidR="002D23BA">
        <w:rPr>
          <w:szCs w:val="22"/>
        </w:rPr>
        <w:t>. This may</w:t>
      </w:r>
      <w:r w:rsidR="0098492A">
        <w:rPr>
          <w:szCs w:val="22"/>
        </w:rPr>
        <w:t xml:space="preserve"> possibly</w:t>
      </w:r>
      <w:r w:rsidR="008B450E">
        <w:rPr>
          <w:szCs w:val="22"/>
        </w:rPr>
        <w:t xml:space="preserve"> </w:t>
      </w:r>
      <w:r w:rsidR="002D23BA">
        <w:rPr>
          <w:szCs w:val="22"/>
        </w:rPr>
        <w:t xml:space="preserve">be </w:t>
      </w:r>
      <w:r w:rsidR="008B450E">
        <w:rPr>
          <w:szCs w:val="22"/>
        </w:rPr>
        <w:t>mediated by the brain</w:t>
      </w:r>
      <w:r w:rsidR="00EF7D27">
        <w:rPr>
          <w:szCs w:val="22"/>
        </w:rPr>
        <w:t>.</w:t>
      </w:r>
      <w:r w:rsidR="00EB6264" w:rsidRPr="00EB6264">
        <w:rPr>
          <w:szCs w:val="22"/>
        </w:rPr>
        <w:t xml:space="preserve"> </w:t>
      </w:r>
      <w:r w:rsidR="002D23BA">
        <w:rPr>
          <w:szCs w:val="22"/>
        </w:rPr>
        <w:t>However,</w:t>
      </w:r>
      <w:r w:rsidR="00C6347A">
        <w:rPr>
          <w:szCs w:val="22"/>
        </w:rPr>
        <w:t xml:space="preserve"> p</w:t>
      </w:r>
      <w:r w:rsidR="00C6347A" w:rsidRPr="003F7AF6">
        <w:rPr>
          <w:rFonts w:asciiTheme="majorEastAsia" w:hAnsiTheme="majorEastAsia" w:cstheme="majorEastAsia"/>
          <w:color w:val="000000"/>
          <w:lang w:eastAsia="zh-CN"/>
        </w:rPr>
        <w:t>articipants in th</w:t>
      </w:r>
      <w:r w:rsidR="00C6347A">
        <w:rPr>
          <w:rFonts w:asciiTheme="majorEastAsia" w:hAnsiTheme="majorEastAsia" w:cstheme="majorEastAsia"/>
          <w:color w:val="000000"/>
          <w:lang w:eastAsia="zh-CN"/>
        </w:rPr>
        <w:t>e current</w:t>
      </w:r>
      <w:r w:rsidR="00C6347A" w:rsidRPr="003F7AF6">
        <w:rPr>
          <w:rFonts w:asciiTheme="majorEastAsia" w:hAnsiTheme="majorEastAsia" w:cstheme="majorEastAsia"/>
          <w:color w:val="000000"/>
          <w:lang w:eastAsia="zh-CN"/>
        </w:rPr>
        <w:t xml:space="preserve"> study did not develop ketoacidosis. I</w:t>
      </w:r>
      <w:r w:rsidR="00C6347A">
        <w:rPr>
          <w:rFonts w:asciiTheme="majorEastAsia" w:hAnsiTheme="majorEastAsia" w:cstheme="majorEastAsia"/>
          <w:color w:val="000000"/>
          <w:lang w:eastAsia="zh-CN"/>
        </w:rPr>
        <w:t>t</w:t>
      </w:r>
      <w:r w:rsidR="00C6347A" w:rsidRPr="003F7AF6">
        <w:rPr>
          <w:rFonts w:asciiTheme="majorEastAsia" w:hAnsiTheme="majorEastAsia" w:cstheme="majorEastAsia"/>
          <w:color w:val="000000"/>
          <w:lang w:eastAsia="zh-CN"/>
        </w:rPr>
        <w:t xml:space="preserve"> i</w:t>
      </w:r>
      <w:r w:rsidR="00C6347A">
        <w:rPr>
          <w:rFonts w:asciiTheme="majorEastAsia" w:hAnsiTheme="majorEastAsia" w:cstheme="majorEastAsia"/>
          <w:color w:val="000000"/>
          <w:lang w:eastAsia="zh-CN"/>
        </w:rPr>
        <w:t>s</w:t>
      </w:r>
      <w:r w:rsidR="00C6347A" w:rsidRPr="003F7AF6">
        <w:rPr>
          <w:rFonts w:asciiTheme="majorEastAsia" w:hAnsiTheme="majorEastAsia" w:cstheme="majorEastAsia"/>
          <w:color w:val="000000"/>
          <w:lang w:eastAsia="zh-CN"/>
        </w:rPr>
        <w:t xml:space="preserve"> </w:t>
      </w:r>
      <w:r w:rsidR="00C6347A">
        <w:rPr>
          <w:rFonts w:asciiTheme="majorEastAsia" w:hAnsiTheme="majorEastAsia" w:cstheme="majorEastAsia"/>
          <w:color w:val="000000"/>
          <w:lang w:eastAsia="zh-CN"/>
        </w:rPr>
        <w:t>likely</w:t>
      </w:r>
      <w:r w:rsidR="00C6347A" w:rsidRPr="003F7AF6">
        <w:rPr>
          <w:rFonts w:asciiTheme="majorEastAsia" w:hAnsiTheme="majorEastAsia" w:cstheme="majorEastAsia"/>
          <w:color w:val="000000"/>
          <w:lang w:eastAsia="zh-CN"/>
        </w:rPr>
        <w:t xml:space="preserve"> that while there may be a metabolic switch </w:t>
      </w:r>
      <w:r w:rsidR="00C6347A">
        <w:rPr>
          <w:rFonts w:asciiTheme="majorEastAsia" w:hAnsiTheme="majorEastAsia" w:cstheme="majorEastAsia"/>
          <w:color w:val="000000"/>
          <w:lang w:eastAsia="zh-CN"/>
        </w:rPr>
        <w:t>in</w:t>
      </w:r>
      <w:r w:rsidR="00C6347A" w:rsidRPr="003F7AF6">
        <w:rPr>
          <w:rFonts w:asciiTheme="majorEastAsia" w:hAnsiTheme="majorEastAsia" w:cstheme="majorEastAsia"/>
          <w:color w:val="000000"/>
          <w:lang w:eastAsia="zh-CN"/>
        </w:rPr>
        <w:t xml:space="preserve"> the liver to increase ketogenesis in response to dapagliflozin</w:t>
      </w:r>
      <w:r w:rsidR="00C6347A">
        <w:rPr>
          <w:rFonts w:asciiTheme="majorEastAsia" w:hAnsiTheme="majorEastAsia" w:cstheme="majorEastAsia"/>
          <w:color w:val="000000"/>
          <w:lang w:eastAsia="zh-CN"/>
        </w:rPr>
        <w:t>,</w:t>
      </w:r>
      <w:r w:rsidR="00C6347A" w:rsidRPr="003F7AF6">
        <w:rPr>
          <w:rFonts w:asciiTheme="majorEastAsia" w:hAnsiTheme="majorEastAsia" w:cstheme="majorEastAsia"/>
          <w:color w:val="000000"/>
          <w:lang w:eastAsia="zh-CN"/>
        </w:rPr>
        <w:t xml:space="preserve"> increased rates of white adipocyte lipolysis </w:t>
      </w:r>
      <w:r w:rsidR="00C6347A">
        <w:rPr>
          <w:rFonts w:asciiTheme="majorEastAsia" w:hAnsiTheme="majorEastAsia" w:cstheme="majorEastAsia"/>
          <w:color w:val="000000"/>
          <w:lang w:eastAsia="zh-CN"/>
        </w:rPr>
        <w:t>are</w:t>
      </w:r>
      <w:r w:rsidR="00C6347A" w:rsidRPr="003F7AF6">
        <w:rPr>
          <w:rFonts w:asciiTheme="majorEastAsia" w:hAnsiTheme="majorEastAsia" w:cstheme="majorEastAsia"/>
          <w:color w:val="000000"/>
          <w:lang w:eastAsia="zh-CN"/>
        </w:rPr>
        <w:t xml:space="preserve"> still necessary to develop ketoacidosis.</w:t>
      </w:r>
    </w:p>
    <w:p w14:paraId="52EF0DCE" w14:textId="49E76FAF" w:rsidR="000F35C7" w:rsidRPr="00BA5445" w:rsidRDefault="000F35C7" w:rsidP="00EB6264">
      <w:pPr>
        <w:widowControl w:val="0"/>
        <w:spacing w:line="480" w:lineRule="auto"/>
        <w:rPr>
          <w:color w:val="000000"/>
          <w:lang w:eastAsia="zh-CN"/>
        </w:rPr>
      </w:pPr>
    </w:p>
    <w:p w14:paraId="4EB456E7" w14:textId="51C69DF3" w:rsidR="000F35C7" w:rsidRPr="00DC2399" w:rsidRDefault="000F35C7" w:rsidP="00EB6264">
      <w:pPr>
        <w:widowControl w:val="0"/>
        <w:spacing w:line="480" w:lineRule="auto"/>
        <w:rPr>
          <w:color w:val="000000"/>
          <w:lang w:eastAsia="zh-CN"/>
        </w:rPr>
      </w:pPr>
      <w:r w:rsidRPr="00BA5445">
        <w:rPr>
          <w:color w:val="000000" w:themeColor="text1"/>
        </w:rPr>
        <w:t xml:space="preserve">It is possible that the study was underpowered for NEFA concentrations. </w:t>
      </w:r>
      <w:proofErr w:type="spellStart"/>
      <w:r w:rsidRPr="00BA5445">
        <w:rPr>
          <w:color w:val="000000" w:themeColor="text1"/>
        </w:rPr>
        <w:t>Ferrannini</w:t>
      </w:r>
      <w:proofErr w:type="spellEnd"/>
      <w:r w:rsidRPr="00BA5445">
        <w:rPr>
          <w:color w:val="000000" w:themeColor="text1"/>
        </w:rPr>
        <w:t xml:space="preserve"> et al studied the effect of 28 days empagliflozin treatment in 66 patients with </w:t>
      </w:r>
      <w:r w:rsidR="009C6BC0">
        <w:rPr>
          <w:color w:val="000000" w:themeColor="text1"/>
        </w:rPr>
        <w:t xml:space="preserve">type </w:t>
      </w:r>
      <w:r w:rsidRPr="00DC2399">
        <w:rPr>
          <w:color w:val="000000" w:themeColor="text1"/>
        </w:rPr>
        <w:t>2</w:t>
      </w:r>
      <w:r w:rsidR="009C6BC0">
        <w:rPr>
          <w:color w:val="000000" w:themeColor="text1"/>
        </w:rPr>
        <w:t xml:space="preserve"> </w:t>
      </w:r>
      <w:r w:rsidRPr="00DC2399">
        <w:rPr>
          <w:color w:val="000000" w:themeColor="text1"/>
        </w:rPr>
        <w:t>D</w:t>
      </w:r>
      <w:r w:rsidR="009C6BC0">
        <w:rPr>
          <w:color w:val="000000" w:themeColor="text1"/>
        </w:rPr>
        <w:t>iabetes</w:t>
      </w:r>
      <w:r w:rsidRPr="00DC2399">
        <w:rPr>
          <w:color w:val="000000" w:themeColor="text1"/>
        </w:rPr>
        <w:t xml:space="preserve"> </w:t>
      </w:r>
      <w:r w:rsidR="004A5E42">
        <w:rPr>
          <w:color w:val="000000" w:themeColor="text1"/>
        </w:rPr>
        <w:t>in an open label study</w:t>
      </w:r>
      <w:r w:rsidR="004A5E42" w:rsidRPr="00DC2399">
        <w:rPr>
          <w:color w:val="000000" w:themeColor="text1"/>
        </w:rPr>
        <w:t xml:space="preserve"> </w:t>
      </w:r>
      <w:r w:rsidRPr="00DC2399">
        <w:rPr>
          <w:color w:val="000000" w:themeColor="text1"/>
        </w:rPr>
        <w:t>(</w:t>
      </w:r>
      <w:r w:rsidR="00D163F8">
        <w:rPr>
          <w:color w:val="000000" w:themeColor="text1"/>
        </w:rPr>
        <w:t>25)</w:t>
      </w:r>
      <w:r w:rsidR="009C6BC0">
        <w:rPr>
          <w:color w:val="000000" w:themeColor="text1"/>
        </w:rPr>
        <w:t>.</w:t>
      </w:r>
      <w:r w:rsidRPr="00DC2399">
        <w:rPr>
          <w:color w:val="000000" w:themeColor="text1"/>
        </w:rPr>
        <w:t xml:space="preserve"> </w:t>
      </w:r>
      <w:r w:rsidR="00A921E3">
        <w:rPr>
          <w:color w:val="000000" w:themeColor="text1"/>
        </w:rPr>
        <w:t xml:space="preserve">Fasting mean </w:t>
      </w:r>
      <w:r w:rsidRPr="00DC2399">
        <w:rPr>
          <w:color w:val="000000" w:themeColor="text1"/>
        </w:rPr>
        <w:t>BOHB increased from 0.3</w:t>
      </w:r>
      <w:r w:rsidR="002E7A99" w:rsidRPr="002E7A99">
        <w:rPr>
          <w:color w:val="000000" w:themeColor="text1"/>
        </w:rPr>
        <w:t xml:space="preserve"> </w:t>
      </w:r>
      <w:r w:rsidR="002E7A99" w:rsidRPr="003F7AF6">
        <w:rPr>
          <w:color w:val="000000" w:themeColor="text1"/>
        </w:rPr>
        <w:t>mmol/l</w:t>
      </w:r>
      <w:r w:rsidRPr="00DC2399">
        <w:rPr>
          <w:color w:val="000000" w:themeColor="text1"/>
        </w:rPr>
        <w:t xml:space="preserve"> </w:t>
      </w:r>
      <w:r w:rsidR="002E7A99">
        <w:rPr>
          <w:color w:val="000000" w:themeColor="text1"/>
        </w:rPr>
        <w:t xml:space="preserve">at baseline </w:t>
      </w:r>
      <w:r w:rsidRPr="00DC2399">
        <w:rPr>
          <w:color w:val="000000" w:themeColor="text1"/>
        </w:rPr>
        <w:t>to 0.6 mmol/l</w:t>
      </w:r>
      <w:r w:rsidR="001C2CEE">
        <w:rPr>
          <w:color w:val="000000" w:themeColor="text1"/>
        </w:rPr>
        <w:t xml:space="preserve"> after treatment</w:t>
      </w:r>
      <w:r w:rsidR="002E7A99">
        <w:rPr>
          <w:color w:val="000000" w:themeColor="text1"/>
        </w:rPr>
        <w:t xml:space="preserve">, an </w:t>
      </w:r>
      <w:r w:rsidRPr="00DC2399">
        <w:rPr>
          <w:color w:val="000000" w:themeColor="text1"/>
        </w:rPr>
        <w:t xml:space="preserve">increase comparable to </w:t>
      </w:r>
      <w:r w:rsidR="007D42CD">
        <w:rPr>
          <w:color w:val="000000" w:themeColor="text1"/>
        </w:rPr>
        <w:t>the current</w:t>
      </w:r>
      <w:r w:rsidRPr="00DC2399">
        <w:rPr>
          <w:color w:val="000000" w:themeColor="text1"/>
        </w:rPr>
        <w:t xml:space="preserve"> study. </w:t>
      </w:r>
      <w:r w:rsidR="007D42CD">
        <w:rPr>
          <w:color w:val="000000" w:themeColor="text1"/>
        </w:rPr>
        <w:t>Although</w:t>
      </w:r>
      <w:r w:rsidRPr="00DC2399">
        <w:rPr>
          <w:color w:val="000000" w:themeColor="text1"/>
        </w:rPr>
        <w:t xml:space="preserve"> fasting NEFA </w:t>
      </w:r>
      <w:r w:rsidR="00BE6276">
        <w:rPr>
          <w:color w:val="000000" w:themeColor="text1"/>
        </w:rPr>
        <w:t xml:space="preserve">significantly </w:t>
      </w:r>
      <w:r w:rsidRPr="00DC2399">
        <w:rPr>
          <w:color w:val="000000" w:themeColor="text1"/>
        </w:rPr>
        <w:t>increased</w:t>
      </w:r>
      <w:r w:rsidR="001C2CEE">
        <w:rPr>
          <w:color w:val="000000" w:themeColor="text1"/>
        </w:rPr>
        <w:t xml:space="preserve"> (p&lt;0.05)</w:t>
      </w:r>
      <w:r w:rsidR="007D42CD">
        <w:rPr>
          <w:color w:val="000000" w:themeColor="text1"/>
        </w:rPr>
        <w:t>, th</w:t>
      </w:r>
      <w:r w:rsidR="00BE6276">
        <w:rPr>
          <w:color w:val="000000" w:themeColor="text1"/>
        </w:rPr>
        <w:t>e increase</w:t>
      </w:r>
      <w:r w:rsidR="007D42CD">
        <w:rPr>
          <w:color w:val="000000" w:themeColor="text1"/>
        </w:rPr>
        <w:t xml:space="preserve"> was </w:t>
      </w:r>
      <w:r w:rsidR="00B603F6">
        <w:rPr>
          <w:color w:val="000000" w:themeColor="text1"/>
        </w:rPr>
        <w:t xml:space="preserve">small, </w:t>
      </w:r>
      <w:r w:rsidR="001C2CEE">
        <w:rPr>
          <w:color w:val="000000" w:themeColor="text1"/>
        </w:rPr>
        <w:t>only 7.</w:t>
      </w:r>
      <w:r w:rsidRPr="00DC2399">
        <w:rPr>
          <w:color w:val="000000" w:themeColor="text1"/>
        </w:rPr>
        <w:t>8%.</w:t>
      </w:r>
      <w:r w:rsidR="00A921E3">
        <w:rPr>
          <w:color w:val="000000" w:themeColor="text1"/>
        </w:rPr>
        <w:t xml:space="preserve"> </w:t>
      </w:r>
      <w:proofErr w:type="gramStart"/>
      <w:r w:rsidR="005D3133">
        <w:rPr>
          <w:color w:val="000000" w:themeColor="text1"/>
        </w:rPr>
        <w:t>However</w:t>
      </w:r>
      <w:proofErr w:type="gramEnd"/>
      <w:r w:rsidR="005D3133">
        <w:rPr>
          <w:color w:val="000000" w:themeColor="text1"/>
        </w:rPr>
        <w:t xml:space="preserve"> l</w:t>
      </w:r>
      <w:r w:rsidR="00A921E3">
        <w:rPr>
          <w:color w:val="000000" w:themeColor="text1"/>
        </w:rPr>
        <w:t>ipolysis</w:t>
      </w:r>
      <w:r w:rsidR="005D3133">
        <w:rPr>
          <w:color w:val="000000" w:themeColor="text1"/>
        </w:rPr>
        <w:t>,</w:t>
      </w:r>
      <w:r w:rsidR="00A921E3">
        <w:rPr>
          <w:color w:val="000000" w:themeColor="text1"/>
        </w:rPr>
        <w:t xml:space="preserve"> measured by glycerol Ra</w:t>
      </w:r>
      <w:r w:rsidR="005D3133">
        <w:rPr>
          <w:color w:val="000000" w:themeColor="text1"/>
        </w:rPr>
        <w:t>,</w:t>
      </w:r>
      <w:r w:rsidR="00A921E3">
        <w:rPr>
          <w:color w:val="000000" w:themeColor="text1"/>
        </w:rPr>
        <w:t xml:space="preserve"> was not different as in the current study.</w:t>
      </w:r>
    </w:p>
    <w:p w14:paraId="62B758F6" w14:textId="77777777" w:rsidR="00B43DD2" w:rsidRPr="000F35C7" w:rsidRDefault="00B43DD2" w:rsidP="00EB6264">
      <w:pPr>
        <w:widowControl w:val="0"/>
        <w:spacing w:line="480" w:lineRule="auto"/>
        <w:rPr>
          <w:szCs w:val="22"/>
        </w:rPr>
      </w:pPr>
    </w:p>
    <w:p w14:paraId="3372EEB3" w14:textId="0B377592" w:rsidR="00EF5D2F" w:rsidRDefault="0077740F" w:rsidP="00EF7D27">
      <w:pPr>
        <w:widowControl w:val="0"/>
        <w:spacing w:line="480" w:lineRule="auto"/>
        <w:rPr>
          <w:rFonts w:asciiTheme="majorEastAsia" w:hAnsiTheme="majorEastAsia" w:cstheme="majorEastAsia"/>
          <w:color w:val="000000"/>
          <w:lang w:eastAsia="zh-CN"/>
        </w:rPr>
      </w:pPr>
      <w:r>
        <w:rPr>
          <w:szCs w:val="22"/>
        </w:rPr>
        <w:t xml:space="preserve">We cannot exclude an effect of glucagon </w:t>
      </w:r>
      <w:r w:rsidR="002E485C">
        <w:rPr>
          <w:szCs w:val="22"/>
        </w:rPr>
        <w:t>to increase ketosis since this</w:t>
      </w:r>
      <w:r w:rsidR="00496628">
        <w:rPr>
          <w:szCs w:val="22"/>
        </w:rPr>
        <w:t xml:space="preserve"> was higher following dapagliflozin treatment. </w:t>
      </w:r>
      <w:r w:rsidR="00DD67CF">
        <w:rPr>
          <w:szCs w:val="22"/>
        </w:rPr>
        <w:t>However</w:t>
      </w:r>
      <w:r w:rsidR="00572436">
        <w:rPr>
          <w:szCs w:val="22"/>
        </w:rPr>
        <w:t>,</w:t>
      </w:r>
      <w:r w:rsidR="00DD67CF">
        <w:rPr>
          <w:szCs w:val="22"/>
        </w:rPr>
        <w:t xml:space="preserve"> the </w:t>
      </w:r>
      <w:r w:rsidR="00B302D6">
        <w:rPr>
          <w:szCs w:val="22"/>
        </w:rPr>
        <w:t>role</w:t>
      </w:r>
      <w:r w:rsidR="00DD67CF">
        <w:rPr>
          <w:szCs w:val="22"/>
        </w:rPr>
        <w:t xml:space="preserve"> of g</w:t>
      </w:r>
      <w:r w:rsidR="00496628">
        <w:rPr>
          <w:szCs w:val="22"/>
        </w:rPr>
        <w:t xml:space="preserve">lucagon </w:t>
      </w:r>
      <w:r w:rsidR="00B302D6">
        <w:rPr>
          <w:szCs w:val="22"/>
        </w:rPr>
        <w:t>in promoting</w:t>
      </w:r>
      <w:r w:rsidR="00496628">
        <w:rPr>
          <w:szCs w:val="22"/>
        </w:rPr>
        <w:t xml:space="preserve"> </w:t>
      </w:r>
      <w:r w:rsidR="006321E9">
        <w:rPr>
          <w:szCs w:val="22"/>
        </w:rPr>
        <w:t xml:space="preserve">ketogenesis </w:t>
      </w:r>
      <w:r w:rsidR="00DD67CF">
        <w:rPr>
          <w:szCs w:val="22"/>
        </w:rPr>
        <w:t>has recently been challenged</w:t>
      </w:r>
      <w:r w:rsidR="006321E9">
        <w:rPr>
          <w:szCs w:val="22"/>
        </w:rPr>
        <w:t xml:space="preserve">. </w:t>
      </w:r>
      <w:r w:rsidR="0071162A">
        <w:rPr>
          <w:szCs w:val="22"/>
        </w:rPr>
        <w:t>I</w:t>
      </w:r>
      <w:r w:rsidR="00477514">
        <w:rPr>
          <w:szCs w:val="22"/>
        </w:rPr>
        <w:t>n mice</w:t>
      </w:r>
      <w:r w:rsidR="00B43DD2">
        <w:rPr>
          <w:szCs w:val="22"/>
        </w:rPr>
        <w:t xml:space="preserve"> neither fasting </w:t>
      </w:r>
      <w:r w:rsidR="00BA74B4">
        <w:rPr>
          <w:szCs w:val="22"/>
        </w:rPr>
        <w:t>n</w:t>
      </w:r>
      <w:r w:rsidR="00B43DD2">
        <w:rPr>
          <w:szCs w:val="22"/>
        </w:rPr>
        <w:t>or SGLT</w:t>
      </w:r>
      <w:r w:rsidR="00B43DD2" w:rsidRPr="00572436">
        <w:rPr>
          <w:szCs w:val="22"/>
          <w:vertAlign w:val="subscript"/>
        </w:rPr>
        <w:t>2</w:t>
      </w:r>
      <w:r w:rsidR="00B43DD2">
        <w:rPr>
          <w:szCs w:val="22"/>
        </w:rPr>
        <w:t xml:space="preserve"> inhibitor induced </w:t>
      </w:r>
      <w:r w:rsidR="002E485C">
        <w:rPr>
          <w:szCs w:val="22"/>
        </w:rPr>
        <w:t>ketosis was altered by interruption of glucagon signalling</w:t>
      </w:r>
      <w:r w:rsidR="00783FDA">
        <w:rPr>
          <w:szCs w:val="22"/>
        </w:rPr>
        <w:t xml:space="preserve"> </w:t>
      </w:r>
      <w:r w:rsidR="00C51DA7">
        <w:rPr>
          <w:szCs w:val="22"/>
        </w:rPr>
        <w:fldChar w:fldCharType="begin">
          <w:fldData xml:space="preserve">PEVuZE5vdGU+PENpdGU+PEF1dGhvcj5DYXBvenppPC9BdXRob3I+PFllYXI+MjAyMDwvWWVhcj48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=
</w:fldData>
        </w:fldChar>
      </w:r>
      <w:r w:rsidR="00C51DA7">
        <w:rPr>
          <w:szCs w:val="22"/>
        </w:rPr>
        <w:instrText xml:space="preserve"> ADDIN EN.CITE </w:instrText>
      </w:r>
      <w:r w:rsidR="00C51DA7">
        <w:rPr>
          <w:szCs w:val="22"/>
        </w:rPr>
        <w:fldChar w:fldCharType="begin">
          <w:fldData xml:space="preserve">PEVuZE5vdGU+PENpdGU+PEF1dGhvcj5DYXBvenppPC9BdXRob3I+PFllYXI+MjAyMDwvWWVhcj48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=
</w:fldData>
        </w:fldChar>
      </w:r>
      <w:r w:rsidR="00C51DA7">
        <w:rPr>
          <w:szCs w:val="22"/>
        </w:rPr>
        <w:instrText xml:space="preserve"> ADDIN EN.CITE.DATA </w:instrText>
      </w:r>
      <w:r w:rsidR="00C51DA7">
        <w:rPr>
          <w:szCs w:val="22"/>
        </w:rPr>
      </w:r>
      <w:r w:rsidR="00C51DA7">
        <w:rPr>
          <w:szCs w:val="22"/>
        </w:rPr>
        <w:fldChar w:fldCharType="end"/>
      </w:r>
      <w:r w:rsidR="00C51DA7">
        <w:rPr>
          <w:szCs w:val="22"/>
        </w:rPr>
      </w:r>
      <w:r w:rsidR="00C51DA7">
        <w:rPr>
          <w:szCs w:val="22"/>
        </w:rPr>
        <w:fldChar w:fldCharType="separate"/>
      </w:r>
      <w:r w:rsidR="00C51DA7">
        <w:rPr>
          <w:noProof/>
          <w:szCs w:val="22"/>
        </w:rPr>
        <w:t>(2</w:t>
      </w:r>
      <w:r w:rsidR="00D163F8">
        <w:rPr>
          <w:noProof/>
          <w:szCs w:val="22"/>
        </w:rPr>
        <w:t>6</w:t>
      </w:r>
      <w:r w:rsidR="00C51DA7">
        <w:rPr>
          <w:noProof/>
          <w:szCs w:val="22"/>
        </w:rPr>
        <w:t>)</w:t>
      </w:r>
      <w:r w:rsidR="00C51DA7">
        <w:rPr>
          <w:szCs w:val="22"/>
        </w:rPr>
        <w:fldChar w:fldCharType="end"/>
      </w:r>
      <w:r w:rsidR="00C51DA7">
        <w:rPr>
          <w:szCs w:val="22"/>
        </w:rPr>
        <w:t xml:space="preserve"> </w:t>
      </w:r>
      <w:r w:rsidR="00BA74B4">
        <w:rPr>
          <w:szCs w:val="22"/>
        </w:rPr>
        <w:t xml:space="preserve">and in a rat model of type 2 diabetes </w:t>
      </w:r>
      <w:r w:rsidR="00B96990">
        <w:rPr>
          <w:szCs w:val="22"/>
        </w:rPr>
        <w:t xml:space="preserve">the effect of dapagliflozin to promote </w:t>
      </w:r>
      <w:r w:rsidR="00580898">
        <w:rPr>
          <w:szCs w:val="22"/>
        </w:rPr>
        <w:t xml:space="preserve">ketosis was independent of </w:t>
      </w:r>
      <w:r w:rsidR="005C24A6">
        <w:rPr>
          <w:szCs w:val="22"/>
        </w:rPr>
        <w:t>hyper</w:t>
      </w:r>
      <w:r w:rsidR="00580898">
        <w:rPr>
          <w:szCs w:val="22"/>
        </w:rPr>
        <w:t>glucagon</w:t>
      </w:r>
      <w:r w:rsidR="005C24A6">
        <w:rPr>
          <w:szCs w:val="22"/>
        </w:rPr>
        <w:t>emia</w:t>
      </w:r>
      <w:r w:rsidR="00580898">
        <w:rPr>
          <w:szCs w:val="22"/>
        </w:rPr>
        <w:t xml:space="preserve"> </w:t>
      </w:r>
      <w:r w:rsidR="00C51DA7" w:rsidRPr="00E72437">
        <w:rPr>
          <w:rFonts w:asciiTheme="majorEastAsia" w:hAnsiTheme="majorEastAsia" w:cstheme="majorEastAsia"/>
        </w:rPr>
        <w:fldChar w:fldCharType="begin">
          <w:fldData xml:space="preserve">PEVuZE5vdGU+PENpdGU+PEF1dGhvcj5QZXJyeTwvQXV0aG9yPjxZZWFyPjIwMTk8L1llYXI+PFJl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</w:fldData>
        </w:fldChar>
      </w:r>
      <w:r w:rsidR="00C51DA7" w:rsidRPr="005A7E16">
        <w:rPr>
          <w:rFonts w:asciiTheme="majorEastAsia" w:hAnsiTheme="majorEastAsia" w:cstheme="majorEastAsia"/>
        </w:rPr>
        <w:instrText xml:space="preserve"> ADDIN EN.CITE </w:instrText>
      </w:r>
      <w:r w:rsidR="00C51DA7" w:rsidRPr="00E72437">
        <w:rPr>
          <w:rFonts w:asciiTheme="majorEastAsia" w:hAnsiTheme="majorEastAsia" w:cstheme="majorEastAsia"/>
        </w:rPr>
        <w:fldChar w:fldCharType="begin">
          <w:fldData xml:space="preserve">PEVuZE5vdGU+PENpdGU+PEF1dGhvcj5QZXJyeTwvQXV0aG9yPjxZZWFyPjIwMTk8L1llYXI+PFJl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</w:fldData>
        </w:fldChar>
      </w:r>
      <w:r w:rsidR="00C51DA7" w:rsidRPr="005A7E16">
        <w:rPr>
          <w:rFonts w:asciiTheme="majorEastAsia" w:hAnsiTheme="majorEastAsia" w:cstheme="majorEastAsia"/>
        </w:rPr>
        <w:instrText xml:space="preserve"> ADDIN EN.CITE.DATA </w:instrText>
      </w:r>
      <w:r w:rsidR="00C51DA7" w:rsidRPr="00E72437">
        <w:rPr>
          <w:rFonts w:asciiTheme="majorEastAsia" w:hAnsiTheme="majorEastAsia" w:cstheme="majorEastAsia"/>
        </w:rPr>
      </w:r>
      <w:r w:rsidR="00C51DA7" w:rsidRPr="00E72437">
        <w:rPr>
          <w:rFonts w:asciiTheme="majorEastAsia" w:hAnsiTheme="majorEastAsia" w:cstheme="majorEastAsia"/>
        </w:rPr>
        <w:fldChar w:fldCharType="end"/>
      </w:r>
      <w:r w:rsidR="00C51DA7" w:rsidRPr="00E72437">
        <w:rPr>
          <w:rFonts w:asciiTheme="majorEastAsia" w:hAnsiTheme="majorEastAsia" w:cstheme="majorEastAsia"/>
        </w:rPr>
      </w:r>
      <w:r w:rsidR="00C51DA7" w:rsidRPr="00E72437">
        <w:rPr>
          <w:rFonts w:asciiTheme="majorEastAsia" w:hAnsiTheme="majorEastAsia" w:cstheme="majorEastAsia"/>
        </w:rPr>
        <w:fldChar w:fldCharType="separate"/>
      </w:r>
      <w:r w:rsidR="00C51DA7" w:rsidRPr="004A38ED">
        <w:rPr>
          <w:rFonts w:asciiTheme="majorEastAsia" w:hAnsiTheme="majorEastAsia" w:cstheme="majorEastAsia"/>
          <w:noProof/>
        </w:rPr>
        <w:t>(2</w:t>
      </w:r>
      <w:r w:rsidR="00D163F8">
        <w:rPr>
          <w:rFonts w:asciiTheme="majorEastAsia" w:hAnsiTheme="majorEastAsia" w:cstheme="majorEastAsia"/>
          <w:noProof/>
        </w:rPr>
        <w:t>7</w:t>
      </w:r>
      <w:r w:rsidR="00C51DA7" w:rsidRPr="005A7E16">
        <w:rPr>
          <w:rFonts w:asciiTheme="majorEastAsia" w:hAnsiTheme="majorEastAsia" w:cstheme="majorEastAsia"/>
          <w:noProof/>
        </w:rPr>
        <w:t>)</w:t>
      </w:r>
      <w:r w:rsidR="00C51DA7" w:rsidRPr="00E72437">
        <w:rPr>
          <w:rFonts w:asciiTheme="majorEastAsia" w:hAnsiTheme="majorEastAsia" w:cstheme="majorEastAsia"/>
        </w:rPr>
        <w:fldChar w:fldCharType="end"/>
      </w:r>
      <w:r w:rsidR="000D3B96">
        <w:rPr>
          <w:rFonts w:asciiTheme="majorEastAsia" w:hAnsiTheme="majorEastAsia" w:cstheme="majorEastAsia"/>
        </w:rPr>
        <w:t xml:space="preserve">. </w:t>
      </w:r>
    </w:p>
    <w:p w14:paraId="657DC2D0" w14:textId="19FDC8F7" w:rsidR="00EF7D27" w:rsidRDefault="00EF5D2F" w:rsidP="00EF7D27">
      <w:pPr>
        <w:widowControl w:val="0"/>
        <w:spacing w:line="480" w:lineRule="auto"/>
        <w:rPr>
          <w:szCs w:val="22"/>
        </w:rPr>
      </w:pPr>
      <w:r w:rsidRPr="00EF5D2F" w:rsidDel="00EF5D2F">
        <w:rPr>
          <w:rFonts w:asciiTheme="majorEastAsia" w:hAnsiTheme="majorEastAsia" w:cstheme="majorEastAsia" w:hint="eastAsia"/>
        </w:rPr>
        <w:t xml:space="preserve"> </w:t>
      </w:r>
    </w:p>
    <w:p w14:paraId="24A78087" w14:textId="69A60973" w:rsidR="002727F0" w:rsidRPr="00EF7D27" w:rsidRDefault="00B54DF9" w:rsidP="00EF5D2F">
      <w:pPr>
        <w:widowControl w:val="0"/>
        <w:spacing w:line="480" w:lineRule="auto"/>
        <w:rPr>
          <w:szCs w:val="22"/>
        </w:rPr>
      </w:pPr>
      <w:r>
        <w:rPr>
          <w:szCs w:val="22"/>
        </w:rPr>
        <w:t>Previous studies have suggested that the rise in ketones with SGLT</w:t>
      </w:r>
      <w:r w:rsidRPr="00572436">
        <w:rPr>
          <w:szCs w:val="22"/>
          <w:vertAlign w:val="subscript"/>
        </w:rPr>
        <w:t>2</w:t>
      </w:r>
      <w:r>
        <w:rPr>
          <w:szCs w:val="22"/>
        </w:rPr>
        <w:t xml:space="preserve"> inhibitors may be due to </w:t>
      </w:r>
      <w:r w:rsidR="00E7465D">
        <w:rPr>
          <w:szCs w:val="22"/>
        </w:rPr>
        <w:t>reduced renal excretion or reduced uptake of BOHB by peripheral tissues</w:t>
      </w:r>
      <w:r w:rsidR="001816DF">
        <w:rPr>
          <w:szCs w:val="22"/>
        </w:rPr>
        <w:t>.</w:t>
      </w:r>
      <w:r w:rsidR="00C12492">
        <w:rPr>
          <w:szCs w:val="22"/>
        </w:rPr>
        <w:t xml:space="preserve"> </w:t>
      </w:r>
      <w:r w:rsidR="001816DF" w:rsidRPr="001176DD">
        <w:rPr>
          <w:rFonts w:asciiTheme="minorBidi" w:hAnsiTheme="minorBidi"/>
        </w:rPr>
        <w:t xml:space="preserve">SGLT2 inhibition can reduce glomerular filtration rate in type 1 and 2 diabetes </w:t>
      </w:r>
      <w:r w:rsidR="00121830">
        <w:rPr>
          <w:rFonts w:asciiTheme="minorBidi" w:hAnsiTheme="minorBidi"/>
        </w:rPr>
        <w:t xml:space="preserve">and </w:t>
      </w:r>
      <w:r w:rsidR="001816DF" w:rsidRPr="001176DD">
        <w:rPr>
          <w:rFonts w:asciiTheme="minorBidi" w:hAnsiTheme="minorBidi"/>
        </w:rPr>
        <w:t>reduc</w:t>
      </w:r>
      <w:r w:rsidR="00121830">
        <w:rPr>
          <w:rFonts w:asciiTheme="minorBidi" w:hAnsiTheme="minorBidi"/>
        </w:rPr>
        <w:t>e</w:t>
      </w:r>
      <w:r w:rsidR="001816DF" w:rsidRPr="001176DD">
        <w:rPr>
          <w:rFonts w:asciiTheme="minorBidi" w:hAnsiTheme="minorBidi"/>
        </w:rPr>
        <w:t xml:space="preserve"> renal ketone excretion </w:t>
      </w:r>
      <w:r w:rsidR="00B14805">
        <w:rPr>
          <w:rFonts w:asciiTheme="minorBidi" w:hAnsiTheme="minorBidi"/>
        </w:rPr>
        <w:fldChar w:fldCharType="begin">
          <w:fldData xml:space="preserve">PEVuZE5vdGU+PENpdGU+PEF1dGhvcj5WYWxsb248L0F1dGhvcj48WWVhcj4yMDE1PC9ZZWFyPjxS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</w:fldData>
        </w:fldChar>
      </w:r>
      <w:r w:rsidR="00C51DA7">
        <w:rPr>
          <w:rFonts w:asciiTheme="minorBidi" w:hAnsiTheme="minorBidi"/>
        </w:rPr>
        <w:instrText xml:space="preserve"> ADDIN EN.CITE </w:instrText>
      </w:r>
      <w:r w:rsidR="00C51DA7">
        <w:rPr>
          <w:rFonts w:asciiTheme="minorBidi" w:hAnsiTheme="minorBidi"/>
        </w:rPr>
        <w:fldChar w:fldCharType="begin">
          <w:fldData xml:space="preserve">PEVuZE5vdGU+PENpdGU+PEF1dGhvcj5WYWxsb248L0F1dGhvcj48WWVhcj4yMDE1PC9ZZWFyPjxS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</w:fldData>
        </w:fldChar>
      </w:r>
      <w:r w:rsidR="00C51DA7">
        <w:rPr>
          <w:rFonts w:asciiTheme="minorBidi" w:hAnsiTheme="minorBidi"/>
        </w:rPr>
        <w:instrText xml:space="preserve"> ADDIN EN.CITE.DATA </w:instrText>
      </w:r>
      <w:r w:rsidR="00C51DA7">
        <w:rPr>
          <w:rFonts w:asciiTheme="minorBidi" w:hAnsiTheme="minorBidi"/>
        </w:rPr>
      </w:r>
      <w:r w:rsidR="00C51DA7">
        <w:rPr>
          <w:rFonts w:asciiTheme="minorBidi" w:hAnsiTheme="minorBidi"/>
        </w:rPr>
        <w:fldChar w:fldCharType="end"/>
      </w:r>
      <w:r w:rsidR="00B14805">
        <w:rPr>
          <w:rFonts w:asciiTheme="minorBidi" w:hAnsiTheme="minorBidi"/>
        </w:rPr>
      </w:r>
      <w:r w:rsidR="00B14805">
        <w:rPr>
          <w:rFonts w:asciiTheme="minorBidi" w:hAnsiTheme="minorBidi"/>
        </w:rPr>
        <w:fldChar w:fldCharType="separate"/>
      </w:r>
      <w:r w:rsidR="00C51DA7">
        <w:rPr>
          <w:rFonts w:asciiTheme="minorBidi" w:hAnsiTheme="minorBidi"/>
          <w:noProof/>
        </w:rPr>
        <w:t>(2</w:t>
      </w:r>
      <w:r w:rsidR="00D163F8">
        <w:rPr>
          <w:rFonts w:asciiTheme="minorBidi" w:hAnsiTheme="minorBidi"/>
          <w:noProof/>
        </w:rPr>
        <w:t>8</w:t>
      </w:r>
      <w:r w:rsidR="00C51DA7">
        <w:rPr>
          <w:rFonts w:asciiTheme="minorBidi" w:hAnsiTheme="minorBidi"/>
          <w:noProof/>
        </w:rPr>
        <w:t>)</w:t>
      </w:r>
      <w:r w:rsidR="00B14805">
        <w:rPr>
          <w:rFonts w:asciiTheme="minorBidi" w:hAnsiTheme="minorBidi"/>
        </w:rPr>
        <w:fldChar w:fldCharType="end"/>
      </w:r>
      <w:r w:rsidR="00E7465D">
        <w:rPr>
          <w:szCs w:val="22"/>
        </w:rPr>
        <w:t xml:space="preserve">. While we cannot rule out </w:t>
      </w:r>
      <w:r w:rsidR="00EE7709">
        <w:rPr>
          <w:szCs w:val="22"/>
        </w:rPr>
        <w:t xml:space="preserve">a contribution to increased BOHB via these </w:t>
      </w:r>
      <w:r w:rsidR="00C04D56">
        <w:rPr>
          <w:szCs w:val="22"/>
        </w:rPr>
        <w:lastRenderedPageBreak/>
        <w:t>mechanism</w:t>
      </w:r>
      <w:r w:rsidR="00EE7709">
        <w:rPr>
          <w:szCs w:val="22"/>
        </w:rPr>
        <w:t xml:space="preserve">s, our study clearly shows </w:t>
      </w:r>
      <w:r w:rsidR="00C04D56">
        <w:rPr>
          <w:szCs w:val="22"/>
        </w:rPr>
        <w:t xml:space="preserve">dapagliflozin </w:t>
      </w:r>
      <w:r w:rsidR="00EE7709">
        <w:rPr>
          <w:szCs w:val="22"/>
        </w:rPr>
        <w:t>increase</w:t>
      </w:r>
      <w:r w:rsidR="00C04D56">
        <w:rPr>
          <w:szCs w:val="22"/>
        </w:rPr>
        <w:t>s</w:t>
      </w:r>
      <w:r w:rsidR="00EE7709">
        <w:rPr>
          <w:szCs w:val="22"/>
        </w:rPr>
        <w:t xml:space="preserve"> ketone syn</w:t>
      </w:r>
      <w:r w:rsidR="00C04D56">
        <w:rPr>
          <w:szCs w:val="22"/>
        </w:rPr>
        <w:t>thesis.</w:t>
      </w:r>
      <w:r w:rsidR="00EB6264">
        <w:rPr>
          <w:szCs w:val="22"/>
        </w:rPr>
        <w:t xml:space="preserve"> </w:t>
      </w:r>
    </w:p>
    <w:p w14:paraId="48FA8226" w14:textId="77777777" w:rsidR="00EF7D27" w:rsidRDefault="00EF7D27" w:rsidP="00F663DE">
      <w:pPr>
        <w:spacing w:line="480" w:lineRule="auto"/>
        <w:rPr>
          <w:color w:val="262626"/>
          <w:szCs w:val="22"/>
          <w:lang w:val="en-US"/>
        </w:rPr>
      </w:pPr>
    </w:p>
    <w:p w14:paraId="4D5FD41B" w14:textId="3F52BC46" w:rsidR="004371B2" w:rsidRDefault="002727F0" w:rsidP="00F663DE">
      <w:pPr>
        <w:spacing w:line="480" w:lineRule="auto"/>
        <w:rPr>
          <w:color w:val="262626"/>
          <w:szCs w:val="22"/>
          <w:lang w:val="en-US"/>
        </w:rPr>
      </w:pPr>
      <w:r>
        <w:rPr>
          <w:color w:val="262626"/>
          <w:szCs w:val="22"/>
          <w:lang w:val="en-US"/>
        </w:rPr>
        <w:t xml:space="preserve">The finding of </w:t>
      </w:r>
      <w:r w:rsidR="00D02A24">
        <w:rPr>
          <w:color w:val="262626"/>
          <w:szCs w:val="22"/>
          <w:lang w:val="en-US"/>
        </w:rPr>
        <w:t>lower</w:t>
      </w:r>
      <w:r>
        <w:rPr>
          <w:color w:val="262626"/>
          <w:szCs w:val="22"/>
          <w:lang w:val="en-US"/>
        </w:rPr>
        <w:t xml:space="preserve"> cholesterol and LDL cholesterol with dapagliflozin is interesting.</w:t>
      </w:r>
      <w:r w:rsidR="00E92830">
        <w:rPr>
          <w:color w:val="262626"/>
          <w:szCs w:val="22"/>
          <w:lang w:val="en-US"/>
        </w:rPr>
        <w:t xml:space="preserve"> </w:t>
      </w:r>
      <w:r w:rsidR="00E632DF">
        <w:rPr>
          <w:color w:val="262626"/>
          <w:szCs w:val="22"/>
          <w:lang w:val="en-US"/>
        </w:rPr>
        <w:t>Most p</w:t>
      </w:r>
      <w:r w:rsidR="00E92830">
        <w:rPr>
          <w:color w:val="262626"/>
          <w:szCs w:val="22"/>
          <w:lang w:val="en-US"/>
        </w:rPr>
        <w:t xml:space="preserve">revious studies have shown </w:t>
      </w:r>
      <w:r w:rsidR="00E632DF">
        <w:rPr>
          <w:color w:val="262626"/>
          <w:szCs w:val="22"/>
          <w:lang w:val="en-US"/>
        </w:rPr>
        <w:t>dapagliflozin</w:t>
      </w:r>
      <w:r w:rsidR="00E92830">
        <w:rPr>
          <w:color w:val="262626"/>
          <w:szCs w:val="22"/>
          <w:lang w:val="en-US"/>
        </w:rPr>
        <w:t xml:space="preserve"> to </w:t>
      </w:r>
      <w:r w:rsidR="00E632DF">
        <w:rPr>
          <w:color w:val="262626"/>
          <w:szCs w:val="22"/>
          <w:lang w:val="en-US"/>
        </w:rPr>
        <w:t xml:space="preserve">either </w:t>
      </w:r>
      <w:r w:rsidR="00E92830">
        <w:rPr>
          <w:color w:val="262626"/>
          <w:szCs w:val="22"/>
          <w:lang w:val="en-US"/>
        </w:rPr>
        <w:t>increase LDL cholesterol</w:t>
      </w:r>
      <w:r>
        <w:rPr>
          <w:color w:val="262626"/>
          <w:szCs w:val="22"/>
          <w:lang w:val="en-US"/>
        </w:rPr>
        <w:t xml:space="preserve"> </w:t>
      </w:r>
      <w:r w:rsidR="00B14805">
        <w:rPr>
          <w:color w:val="262626"/>
          <w:szCs w:val="22"/>
          <w:lang w:val="en-US"/>
        </w:rPr>
        <w:fldChar w:fldCharType="begin">
          <w:fldData xml:space="preserve">PEVuZE5vdGU+PENpdGU+PEF1dGhvcj5NYXR0aGFlaTwvQXV0aG9yPjxZZWFyPjIwMTU8L1llYXI+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=
</w:fldData>
        </w:fldChar>
      </w:r>
      <w:r w:rsidR="00C51DA7">
        <w:rPr>
          <w:color w:val="262626"/>
          <w:szCs w:val="22"/>
          <w:lang w:val="en-US"/>
        </w:rPr>
        <w:instrText xml:space="preserve"> ADDIN EN.CITE </w:instrText>
      </w:r>
      <w:r w:rsidR="00C51DA7">
        <w:rPr>
          <w:color w:val="262626"/>
          <w:szCs w:val="22"/>
          <w:lang w:val="en-US"/>
        </w:rPr>
        <w:fldChar w:fldCharType="begin">
          <w:fldData xml:space="preserve">PEVuZE5vdGU+PENpdGU+PEF1dGhvcj5NYXR0aGFlaTwvQXV0aG9yPjxZZWFyPjIwMTU8L1llYXI+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=
</w:fldData>
        </w:fldChar>
      </w:r>
      <w:r w:rsidR="00C51DA7">
        <w:rPr>
          <w:color w:val="262626"/>
          <w:szCs w:val="22"/>
          <w:lang w:val="en-US"/>
        </w:rPr>
        <w:instrText xml:space="preserve"> ADDIN EN.CITE.DATA </w:instrText>
      </w:r>
      <w:r w:rsidR="00C51DA7">
        <w:rPr>
          <w:color w:val="262626"/>
          <w:szCs w:val="22"/>
          <w:lang w:val="en-US"/>
        </w:rPr>
      </w:r>
      <w:r w:rsidR="00C51DA7">
        <w:rPr>
          <w:color w:val="262626"/>
          <w:szCs w:val="22"/>
          <w:lang w:val="en-US"/>
        </w:rPr>
        <w:fldChar w:fldCharType="end"/>
      </w:r>
      <w:r w:rsidR="00B14805">
        <w:rPr>
          <w:color w:val="262626"/>
          <w:szCs w:val="22"/>
          <w:lang w:val="en-US"/>
        </w:rPr>
      </w:r>
      <w:r w:rsidR="00B14805">
        <w:rPr>
          <w:color w:val="262626"/>
          <w:szCs w:val="22"/>
          <w:lang w:val="en-US"/>
        </w:rPr>
        <w:fldChar w:fldCharType="separate"/>
      </w:r>
      <w:r w:rsidR="00C51DA7">
        <w:rPr>
          <w:noProof/>
          <w:color w:val="262626"/>
          <w:szCs w:val="22"/>
          <w:lang w:val="en-US"/>
        </w:rPr>
        <w:t>(2</w:t>
      </w:r>
      <w:r w:rsidR="00D163F8">
        <w:rPr>
          <w:noProof/>
          <w:color w:val="262626"/>
          <w:szCs w:val="22"/>
          <w:lang w:val="en-US"/>
        </w:rPr>
        <w:t>9</w:t>
      </w:r>
      <w:r w:rsidR="00C51DA7">
        <w:rPr>
          <w:noProof/>
          <w:color w:val="262626"/>
          <w:szCs w:val="22"/>
          <w:lang w:val="en-US"/>
        </w:rPr>
        <w:t>)</w:t>
      </w:r>
      <w:r w:rsidR="00B14805">
        <w:rPr>
          <w:color w:val="262626"/>
          <w:szCs w:val="22"/>
          <w:lang w:val="en-US"/>
        </w:rPr>
        <w:fldChar w:fldCharType="end"/>
      </w:r>
      <w:r w:rsidR="00B9736E">
        <w:rPr>
          <w:color w:val="262626"/>
          <w:szCs w:val="22"/>
          <w:lang w:val="en-US"/>
        </w:rPr>
        <w:t xml:space="preserve">, </w:t>
      </w:r>
      <w:r w:rsidR="00041F3E">
        <w:rPr>
          <w:color w:val="262626"/>
          <w:szCs w:val="22"/>
          <w:lang w:val="en-US"/>
        </w:rPr>
        <w:t xml:space="preserve">or to have no effect in patients </w:t>
      </w:r>
      <w:r w:rsidR="00BE3116">
        <w:rPr>
          <w:color w:val="262626"/>
          <w:szCs w:val="22"/>
          <w:lang w:val="en-US"/>
        </w:rPr>
        <w:t>treated with statins</w:t>
      </w:r>
      <w:r w:rsidR="0071162A">
        <w:rPr>
          <w:color w:val="262626"/>
          <w:szCs w:val="22"/>
          <w:lang w:val="en-US"/>
        </w:rPr>
        <w:t xml:space="preserve"> </w:t>
      </w:r>
      <w:r w:rsidR="00B14805">
        <w:rPr>
          <w:color w:val="262626"/>
          <w:szCs w:val="22"/>
          <w:lang w:val="en-US"/>
        </w:rPr>
        <w:fldChar w:fldCharType="begin">
          <w:fldData xml:space="preserve">PEVuZE5vdGU+PENpdGU+PEF1dGhvcj5Cb3V0ZXI8L0F1dGhvcj48WWVhcj4yMDIwPC9ZZWFyPjxS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</w:fldData>
        </w:fldChar>
      </w:r>
      <w:r w:rsidR="00C51DA7">
        <w:rPr>
          <w:color w:val="262626"/>
          <w:szCs w:val="22"/>
          <w:lang w:val="en-US"/>
        </w:rPr>
        <w:instrText xml:space="preserve"> ADDIN EN.CITE </w:instrText>
      </w:r>
      <w:r w:rsidR="00C51DA7">
        <w:rPr>
          <w:color w:val="262626"/>
          <w:szCs w:val="22"/>
          <w:lang w:val="en-US"/>
        </w:rPr>
        <w:fldChar w:fldCharType="begin">
          <w:fldData xml:space="preserve">PEVuZE5vdGU+PENpdGU+PEF1dGhvcj5Cb3V0ZXI8L0F1dGhvcj48WWVhcj4yMDIwPC9ZZWFyPjxS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</w:fldData>
        </w:fldChar>
      </w:r>
      <w:r w:rsidR="00C51DA7">
        <w:rPr>
          <w:color w:val="262626"/>
          <w:szCs w:val="22"/>
          <w:lang w:val="en-US"/>
        </w:rPr>
        <w:instrText xml:space="preserve"> ADDIN EN.CITE.DATA </w:instrText>
      </w:r>
      <w:r w:rsidR="00C51DA7">
        <w:rPr>
          <w:color w:val="262626"/>
          <w:szCs w:val="22"/>
          <w:lang w:val="en-US"/>
        </w:rPr>
      </w:r>
      <w:r w:rsidR="00C51DA7">
        <w:rPr>
          <w:color w:val="262626"/>
          <w:szCs w:val="22"/>
          <w:lang w:val="en-US"/>
        </w:rPr>
        <w:fldChar w:fldCharType="end"/>
      </w:r>
      <w:r w:rsidR="00B14805">
        <w:rPr>
          <w:color w:val="262626"/>
          <w:szCs w:val="22"/>
          <w:lang w:val="en-US"/>
        </w:rPr>
      </w:r>
      <w:r w:rsidR="00B14805">
        <w:rPr>
          <w:color w:val="262626"/>
          <w:szCs w:val="22"/>
          <w:lang w:val="en-US"/>
        </w:rPr>
        <w:fldChar w:fldCharType="separate"/>
      </w:r>
      <w:r w:rsidR="00C51DA7">
        <w:rPr>
          <w:noProof/>
          <w:color w:val="262626"/>
          <w:szCs w:val="22"/>
          <w:lang w:val="en-US"/>
        </w:rPr>
        <w:t>(</w:t>
      </w:r>
      <w:r w:rsidR="00D163F8">
        <w:rPr>
          <w:noProof/>
          <w:color w:val="262626"/>
          <w:szCs w:val="22"/>
          <w:lang w:val="en-US"/>
        </w:rPr>
        <w:t>30</w:t>
      </w:r>
      <w:r w:rsidR="00C51DA7">
        <w:rPr>
          <w:noProof/>
          <w:color w:val="262626"/>
          <w:szCs w:val="22"/>
          <w:lang w:val="en-US"/>
        </w:rPr>
        <w:t>)</w:t>
      </w:r>
      <w:r w:rsidR="00B14805">
        <w:rPr>
          <w:color w:val="262626"/>
          <w:szCs w:val="22"/>
          <w:lang w:val="en-US"/>
        </w:rPr>
        <w:fldChar w:fldCharType="end"/>
      </w:r>
      <w:r w:rsidR="00E92830">
        <w:rPr>
          <w:color w:val="262626"/>
          <w:szCs w:val="22"/>
          <w:lang w:val="en-US"/>
        </w:rPr>
        <w:t xml:space="preserve">. </w:t>
      </w:r>
      <w:r w:rsidR="00E632DF">
        <w:rPr>
          <w:color w:val="262626"/>
          <w:szCs w:val="22"/>
          <w:lang w:val="en-US"/>
        </w:rPr>
        <w:t>One study found a reduction in small dense LDL</w:t>
      </w:r>
      <w:r w:rsidR="00B14805">
        <w:rPr>
          <w:color w:val="262626"/>
          <w:szCs w:val="22"/>
          <w:lang w:val="en-US"/>
        </w:rPr>
        <w:fldChar w:fldCharType="begin">
          <w:fldData xml:space="preserve">PEVuZE5vdGU+PENpdGU+PEF1dGhvcj5IYXlhc2hpPC9BdXRob3I+PFllYXI+MjAxNzwvWWVhcj48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</w:fldData>
        </w:fldChar>
      </w:r>
      <w:r w:rsidR="00C51DA7">
        <w:rPr>
          <w:color w:val="262626"/>
          <w:szCs w:val="22"/>
          <w:lang w:val="en-US"/>
        </w:rPr>
        <w:instrText xml:space="preserve"> ADDIN EN.CITE </w:instrText>
      </w:r>
      <w:r w:rsidR="00C51DA7">
        <w:rPr>
          <w:color w:val="262626"/>
          <w:szCs w:val="22"/>
          <w:lang w:val="en-US"/>
        </w:rPr>
        <w:fldChar w:fldCharType="begin">
          <w:fldData xml:space="preserve">PEVuZE5vdGU+PENpdGU+PEF1dGhvcj5IYXlhc2hpPC9BdXRob3I+PFllYXI+MjAxNzwvWWVhcj48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</w:fldData>
        </w:fldChar>
      </w:r>
      <w:r w:rsidR="00C51DA7">
        <w:rPr>
          <w:color w:val="262626"/>
          <w:szCs w:val="22"/>
          <w:lang w:val="en-US"/>
        </w:rPr>
        <w:instrText xml:space="preserve"> ADDIN EN.CITE.DATA </w:instrText>
      </w:r>
      <w:r w:rsidR="00C51DA7">
        <w:rPr>
          <w:color w:val="262626"/>
          <w:szCs w:val="22"/>
          <w:lang w:val="en-US"/>
        </w:rPr>
      </w:r>
      <w:r w:rsidR="00C51DA7">
        <w:rPr>
          <w:color w:val="262626"/>
          <w:szCs w:val="22"/>
          <w:lang w:val="en-US"/>
        </w:rPr>
        <w:fldChar w:fldCharType="end"/>
      </w:r>
      <w:r w:rsidR="00B14805">
        <w:rPr>
          <w:color w:val="262626"/>
          <w:szCs w:val="22"/>
          <w:lang w:val="en-US"/>
        </w:rPr>
      </w:r>
      <w:r w:rsidR="00B14805">
        <w:rPr>
          <w:color w:val="262626"/>
          <w:szCs w:val="22"/>
          <w:lang w:val="en-US"/>
        </w:rPr>
        <w:fldChar w:fldCharType="separate"/>
      </w:r>
      <w:r w:rsidR="00C51DA7">
        <w:rPr>
          <w:noProof/>
          <w:color w:val="262626"/>
          <w:szCs w:val="22"/>
          <w:lang w:val="en-US"/>
        </w:rPr>
        <w:t>(3</w:t>
      </w:r>
      <w:r w:rsidR="00D163F8">
        <w:rPr>
          <w:noProof/>
          <w:color w:val="262626"/>
          <w:szCs w:val="22"/>
          <w:lang w:val="en-US"/>
        </w:rPr>
        <w:t>1</w:t>
      </w:r>
      <w:r w:rsidR="00C51DA7">
        <w:rPr>
          <w:noProof/>
          <w:color w:val="262626"/>
          <w:szCs w:val="22"/>
          <w:lang w:val="en-US"/>
        </w:rPr>
        <w:t>)</w:t>
      </w:r>
      <w:r w:rsidR="00B14805">
        <w:rPr>
          <w:color w:val="262626"/>
          <w:szCs w:val="22"/>
          <w:lang w:val="en-US"/>
        </w:rPr>
        <w:fldChar w:fldCharType="end"/>
      </w:r>
      <w:r>
        <w:rPr>
          <w:color w:val="262626"/>
          <w:szCs w:val="22"/>
          <w:lang w:val="en-US"/>
        </w:rPr>
        <w:t xml:space="preserve"> </w:t>
      </w:r>
      <w:r w:rsidR="00EF12CC">
        <w:rPr>
          <w:color w:val="262626"/>
          <w:szCs w:val="22"/>
          <w:lang w:val="en-US"/>
        </w:rPr>
        <w:t>while real life data reported a decrease in LDL cholesterol after 6 months</w:t>
      </w:r>
      <w:r w:rsidR="005B1598">
        <w:rPr>
          <w:color w:val="262626"/>
          <w:szCs w:val="22"/>
          <w:lang w:val="en-US"/>
        </w:rPr>
        <w:t xml:space="preserve"> </w:t>
      </w:r>
      <w:r w:rsidR="00D02A24">
        <w:rPr>
          <w:color w:val="262626"/>
          <w:szCs w:val="22"/>
          <w:lang w:val="en-US"/>
        </w:rPr>
        <w:t xml:space="preserve">treatment </w:t>
      </w:r>
      <w:r w:rsidR="00B14805">
        <w:rPr>
          <w:color w:val="262626"/>
          <w:szCs w:val="22"/>
          <w:lang w:val="en-US"/>
        </w:rPr>
        <w:fldChar w:fldCharType="begin">
          <w:fldData xml:space="preserve">PEVuZE5vdGU+PENpdGU+PEF1dGhvcj5DYWxhcGt1bHU8L0F1dGhvcj48WWVhcj4yMDE5PC9ZZWFy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==
</w:fldData>
        </w:fldChar>
      </w:r>
      <w:r w:rsidR="00C51DA7">
        <w:rPr>
          <w:color w:val="262626"/>
          <w:szCs w:val="22"/>
          <w:lang w:val="en-US"/>
        </w:rPr>
        <w:instrText xml:space="preserve"> ADDIN EN.CITE </w:instrText>
      </w:r>
      <w:r w:rsidR="00C51DA7">
        <w:rPr>
          <w:color w:val="262626"/>
          <w:szCs w:val="22"/>
          <w:lang w:val="en-US"/>
        </w:rPr>
        <w:fldChar w:fldCharType="begin">
          <w:fldData xml:space="preserve">PEVuZE5vdGU+PENpdGU+PEF1dGhvcj5DYWxhcGt1bHU8L0F1dGhvcj48WWVhcj4yMDE5PC9ZZWFy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==
</w:fldData>
        </w:fldChar>
      </w:r>
      <w:r w:rsidR="00C51DA7">
        <w:rPr>
          <w:color w:val="262626"/>
          <w:szCs w:val="22"/>
          <w:lang w:val="en-US"/>
        </w:rPr>
        <w:instrText xml:space="preserve"> ADDIN EN.CITE.DATA </w:instrText>
      </w:r>
      <w:r w:rsidR="00C51DA7">
        <w:rPr>
          <w:color w:val="262626"/>
          <w:szCs w:val="22"/>
          <w:lang w:val="en-US"/>
        </w:rPr>
      </w:r>
      <w:r w:rsidR="00C51DA7">
        <w:rPr>
          <w:color w:val="262626"/>
          <w:szCs w:val="22"/>
          <w:lang w:val="en-US"/>
        </w:rPr>
        <w:fldChar w:fldCharType="end"/>
      </w:r>
      <w:r w:rsidR="00B14805">
        <w:rPr>
          <w:color w:val="262626"/>
          <w:szCs w:val="22"/>
          <w:lang w:val="en-US"/>
        </w:rPr>
      </w:r>
      <w:r w:rsidR="00B14805">
        <w:rPr>
          <w:color w:val="262626"/>
          <w:szCs w:val="22"/>
          <w:lang w:val="en-US"/>
        </w:rPr>
        <w:fldChar w:fldCharType="separate"/>
      </w:r>
      <w:r w:rsidR="00C51DA7">
        <w:rPr>
          <w:noProof/>
          <w:color w:val="262626"/>
          <w:szCs w:val="22"/>
          <w:lang w:val="en-US"/>
        </w:rPr>
        <w:t>(3</w:t>
      </w:r>
      <w:r w:rsidR="00D163F8">
        <w:rPr>
          <w:noProof/>
          <w:color w:val="262626"/>
          <w:szCs w:val="22"/>
          <w:lang w:val="en-US"/>
        </w:rPr>
        <w:t>2</w:t>
      </w:r>
      <w:r w:rsidR="00C51DA7">
        <w:rPr>
          <w:noProof/>
          <w:color w:val="262626"/>
          <w:szCs w:val="22"/>
          <w:lang w:val="en-US"/>
        </w:rPr>
        <w:t>)</w:t>
      </w:r>
      <w:r w:rsidR="00B14805">
        <w:rPr>
          <w:color w:val="262626"/>
          <w:szCs w:val="22"/>
          <w:lang w:val="en-US"/>
        </w:rPr>
        <w:fldChar w:fldCharType="end"/>
      </w:r>
      <w:r w:rsidR="00BE3116">
        <w:rPr>
          <w:color w:val="262626"/>
          <w:szCs w:val="22"/>
          <w:lang w:val="en-US"/>
        </w:rPr>
        <w:t>.</w:t>
      </w:r>
    </w:p>
    <w:p w14:paraId="7058E3A7" w14:textId="77777777" w:rsidR="00D02A24" w:rsidRDefault="00D02A24" w:rsidP="00F663DE">
      <w:pPr>
        <w:spacing w:line="480" w:lineRule="auto"/>
        <w:rPr>
          <w:color w:val="262626"/>
          <w:szCs w:val="22"/>
          <w:lang w:val="en-US"/>
        </w:rPr>
      </w:pPr>
    </w:p>
    <w:p w14:paraId="1D226153" w14:textId="70C4BBEF" w:rsidR="00D02A24" w:rsidRPr="002727F0" w:rsidRDefault="002363B9" w:rsidP="00F663DE">
      <w:pPr>
        <w:spacing w:line="480" w:lineRule="auto"/>
      </w:pPr>
      <w:r>
        <w:t xml:space="preserve">In summary this study shows </w:t>
      </w:r>
      <w:r w:rsidR="00C4278A">
        <w:t xml:space="preserve">that dapagliflozin increases the </w:t>
      </w:r>
      <w:r w:rsidR="007D52E0">
        <w:t xml:space="preserve">oxidation of ingested fatty acids to ketones. There is no evidence that this is driven by increased plasma NEFA concentrations </w:t>
      </w:r>
      <w:r w:rsidR="002855D5">
        <w:t xml:space="preserve">as in diabetic ketoacidosis </w:t>
      </w:r>
      <w:r w:rsidR="007D52E0">
        <w:t xml:space="preserve">and we suggest that a metabolic switch within the liver </w:t>
      </w:r>
      <w:r w:rsidR="002855D5">
        <w:t>increases ketogenesis</w:t>
      </w:r>
      <w:r w:rsidR="001C3778">
        <w:t xml:space="preserve">. We also demonstrate that the initial rise in </w:t>
      </w:r>
      <w:r w:rsidR="00F03F0F">
        <w:t>BOHB</w:t>
      </w:r>
      <w:r w:rsidR="001C3778">
        <w:t xml:space="preserve"> may be due to ketogenesis in the intestine. </w:t>
      </w:r>
    </w:p>
    <w:p w14:paraId="4AFC771B" w14:textId="77777777" w:rsidR="00453E1D" w:rsidRPr="00F663DE" w:rsidRDefault="00453E1D" w:rsidP="00F663DE">
      <w:pPr>
        <w:spacing w:line="480" w:lineRule="auto"/>
        <w:rPr>
          <w:szCs w:val="22"/>
        </w:rPr>
      </w:pPr>
    </w:p>
    <w:p w14:paraId="6B4895CD" w14:textId="6DD6EAFD" w:rsidR="0064087D" w:rsidRPr="0064087D" w:rsidRDefault="00144549" w:rsidP="0064087D">
      <w:pPr>
        <w:spacing w:line="480" w:lineRule="auto"/>
        <w:rPr>
          <w:b/>
          <w:bCs/>
        </w:rPr>
      </w:pPr>
      <w:r w:rsidRPr="00EB71BE">
        <w:rPr>
          <w:b/>
          <w:bCs/>
        </w:rPr>
        <w:t>Acknowledgements</w:t>
      </w:r>
    </w:p>
    <w:p w14:paraId="7849D2B4" w14:textId="0C2C6F18" w:rsidR="00144549" w:rsidRDefault="00743546" w:rsidP="00D0098D">
      <w:pPr>
        <w:widowControl w:val="0"/>
        <w:autoSpaceDE w:val="0"/>
        <w:autoSpaceDN w:val="0"/>
        <w:adjustRightInd w:val="0"/>
        <w:spacing w:line="480" w:lineRule="auto"/>
        <w:rPr>
          <w:rFonts w:asciiTheme="minorBidi" w:hAnsiTheme="minorBidi" w:cstheme="minorBidi"/>
        </w:rPr>
      </w:pPr>
      <w:r>
        <w:rPr>
          <w:rFonts w:asciiTheme="minorBidi" w:hAnsiTheme="minorBidi" w:cstheme="minorBidi"/>
        </w:rPr>
        <w:t>We thank Rachael Gribbin for her laboratory assistance</w:t>
      </w:r>
      <w:r w:rsidR="00102160">
        <w:rPr>
          <w:rFonts w:asciiTheme="minorBidi" w:hAnsiTheme="minorBidi" w:cstheme="minorBidi"/>
        </w:rPr>
        <w:t xml:space="preserve">. We would also thank the </w:t>
      </w:r>
      <w:r w:rsidR="00102160" w:rsidRPr="00721140">
        <w:rPr>
          <w:rFonts w:asciiTheme="minorBidi" w:hAnsiTheme="minorBidi" w:cstheme="minorBidi"/>
        </w:rPr>
        <w:t>Metabolomics</w:t>
      </w:r>
      <w:r w:rsidR="00102160">
        <w:rPr>
          <w:rFonts w:asciiTheme="minorBidi" w:hAnsiTheme="minorBidi" w:cstheme="minorBidi"/>
        </w:rPr>
        <w:t xml:space="preserve"> </w:t>
      </w:r>
      <w:r w:rsidR="00102160" w:rsidRPr="00721140">
        <w:rPr>
          <w:rFonts w:asciiTheme="minorBidi" w:hAnsiTheme="minorBidi" w:cstheme="minorBidi"/>
        </w:rPr>
        <w:t xml:space="preserve">Core Facility </w:t>
      </w:r>
      <w:r w:rsidR="00102160">
        <w:rPr>
          <w:rFonts w:asciiTheme="minorBidi" w:hAnsiTheme="minorBidi" w:cstheme="minorBidi"/>
        </w:rPr>
        <w:t xml:space="preserve">and </w:t>
      </w:r>
      <w:proofErr w:type="spellStart"/>
      <w:r w:rsidR="00102160">
        <w:rPr>
          <w:rFonts w:asciiTheme="minorBidi" w:hAnsiTheme="minorBidi" w:cstheme="minorBidi"/>
        </w:rPr>
        <w:t>Dr.</w:t>
      </w:r>
      <w:proofErr w:type="spellEnd"/>
      <w:r w:rsidR="00102160">
        <w:rPr>
          <w:rFonts w:asciiTheme="minorBidi" w:hAnsiTheme="minorBidi" w:cstheme="minorBidi"/>
        </w:rPr>
        <w:t xml:space="preserve"> Dovile Lingaityte for the targeted LC/MS analysis.</w:t>
      </w:r>
    </w:p>
    <w:p w14:paraId="08F6E4C7" w14:textId="77777777" w:rsidR="00E013C9" w:rsidRPr="001176DD" w:rsidRDefault="00E013C9" w:rsidP="00EB71BE">
      <w:pPr>
        <w:widowControl w:val="0"/>
        <w:autoSpaceDE w:val="0"/>
        <w:autoSpaceDN w:val="0"/>
        <w:adjustRightInd w:val="0"/>
        <w:spacing w:line="480" w:lineRule="auto"/>
        <w:rPr>
          <w:rFonts w:asciiTheme="minorBidi" w:hAnsiTheme="minorBidi" w:cstheme="minorBidi"/>
        </w:rPr>
      </w:pPr>
    </w:p>
    <w:p w14:paraId="432528B2" w14:textId="10BFFBE8" w:rsidR="00144549" w:rsidRDefault="00144549" w:rsidP="00572436">
      <w:pPr>
        <w:widowControl w:val="0"/>
        <w:autoSpaceDE w:val="0"/>
        <w:autoSpaceDN w:val="0"/>
        <w:adjustRightInd w:val="0"/>
        <w:spacing w:line="480" w:lineRule="auto"/>
        <w:rPr>
          <w:rFonts w:asciiTheme="minorBidi" w:hAnsiTheme="minorBidi" w:cstheme="minorBidi"/>
        </w:rPr>
      </w:pPr>
      <w:r w:rsidRPr="001176DD">
        <w:rPr>
          <w:rFonts w:asciiTheme="minorBidi" w:hAnsiTheme="minorBidi" w:cstheme="minorBidi"/>
          <w:i/>
        </w:rPr>
        <w:t>Conflict of interests</w:t>
      </w:r>
      <w:r w:rsidRPr="001176DD">
        <w:rPr>
          <w:rFonts w:asciiTheme="minorBidi" w:hAnsiTheme="minorBidi" w:cstheme="minorBidi"/>
        </w:rPr>
        <w:t xml:space="preserve">: </w:t>
      </w:r>
      <w:r>
        <w:rPr>
          <w:rFonts w:asciiTheme="minorBidi" w:hAnsiTheme="minorBidi" w:cstheme="minorBidi"/>
        </w:rPr>
        <w:t xml:space="preserve"> M.D. </w:t>
      </w:r>
      <w:r w:rsidRPr="0065031A">
        <w:rPr>
          <w:rFonts w:asciiTheme="minorBidi" w:hAnsiTheme="minorBidi" w:cstheme="minorBidi"/>
        </w:rPr>
        <w:t xml:space="preserve">has acted as consultant, advisory board member and speaker for Novo Nordisk, Sanofi-Aventis, Lilly, Merck Sharp &amp; Dohme, Boehringer Ingelheim, AstraZeneca and Janssen, an advisory board member for </w:t>
      </w:r>
      <w:proofErr w:type="spellStart"/>
      <w:r w:rsidRPr="0065031A">
        <w:rPr>
          <w:rFonts w:asciiTheme="minorBidi" w:hAnsiTheme="minorBidi" w:cstheme="minorBidi"/>
        </w:rPr>
        <w:t>Servier</w:t>
      </w:r>
      <w:proofErr w:type="spellEnd"/>
      <w:r w:rsidRPr="0065031A">
        <w:rPr>
          <w:rFonts w:asciiTheme="minorBidi" w:hAnsiTheme="minorBidi" w:cstheme="minorBidi"/>
        </w:rPr>
        <w:t xml:space="preserve"> and Gilead Sciences Ltd and as a speaker for NAPP, Mitsubishi Tanabe Pharma Corporation and Takeda Pha</w:t>
      </w:r>
      <w:r>
        <w:rPr>
          <w:rFonts w:asciiTheme="minorBidi" w:hAnsiTheme="minorBidi" w:cstheme="minorBidi"/>
        </w:rPr>
        <w:t>rmaceuticals International Inc and</w:t>
      </w:r>
      <w:r w:rsidRPr="0065031A">
        <w:rPr>
          <w:rFonts w:asciiTheme="minorBidi" w:hAnsiTheme="minorBidi" w:cstheme="minorBidi"/>
        </w:rPr>
        <w:t xml:space="preserve"> recei</w:t>
      </w:r>
      <w:r>
        <w:rPr>
          <w:rFonts w:asciiTheme="minorBidi" w:hAnsiTheme="minorBidi" w:cstheme="minorBidi"/>
        </w:rPr>
        <w:t>ved grants in support of research</w:t>
      </w:r>
      <w:r w:rsidRPr="0065031A">
        <w:rPr>
          <w:rFonts w:asciiTheme="minorBidi" w:hAnsiTheme="minorBidi" w:cstheme="minorBidi"/>
        </w:rPr>
        <w:t xml:space="preserve"> trials from Novo Nordisk, Sanofi-Aventis, Lilly, Boehringer Ingelheim, Astra</w:t>
      </w:r>
      <w:r>
        <w:rPr>
          <w:rFonts w:asciiTheme="minorBidi" w:hAnsiTheme="minorBidi" w:cstheme="minorBidi"/>
        </w:rPr>
        <w:t>Z</w:t>
      </w:r>
      <w:r w:rsidRPr="0065031A">
        <w:rPr>
          <w:rFonts w:asciiTheme="minorBidi" w:hAnsiTheme="minorBidi" w:cstheme="minorBidi"/>
        </w:rPr>
        <w:t>eneca and Janssen.</w:t>
      </w:r>
      <w:r>
        <w:rPr>
          <w:rFonts w:asciiTheme="minorBidi" w:hAnsiTheme="minorBidi" w:cstheme="minorBidi"/>
        </w:rPr>
        <w:t xml:space="preserve"> </w:t>
      </w:r>
      <w:r w:rsidRPr="001176DD">
        <w:rPr>
          <w:rFonts w:asciiTheme="minorBidi" w:hAnsiTheme="minorBidi" w:cstheme="minorBidi"/>
        </w:rPr>
        <w:t xml:space="preserve">D. L. R.-J and R. H. have received research funding or advisory board or lecture fee honoraria from Astra Zeneca. The </w:t>
      </w:r>
      <w:r w:rsidRPr="001176DD">
        <w:rPr>
          <w:rFonts w:asciiTheme="minorBidi" w:hAnsiTheme="minorBidi" w:cstheme="minorBidi"/>
        </w:rPr>
        <w:lastRenderedPageBreak/>
        <w:t xml:space="preserve">remaining authors have no conflict of interest associated with this manuscript to declare. </w:t>
      </w:r>
    </w:p>
    <w:p w14:paraId="3362A4F1" w14:textId="77777777" w:rsidR="00E013C9" w:rsidRPr="001176DD" w:rsidRDefault="00E013C9" w:rsidP="00144549">
      <w:pPr>
        <w:widowControl w:val="0"/>
        <w:autoSpaceDE w:val="0"/>
        <w:autoSpaceDN w:val="0"/>
        <w:adjustRightInd w:val="0"/>
        <w:spacing w:line="480" w:lineRule="auto"/>
        <w:rPr>
          <w:rFonts w:asciiTheme="minorBidi" w:hAnsiTheme="minorBidi" w:cstheme="minorBidi"/>
        </w:rPr>
      </w:pPr>
    </w:p>
    <w:p w14:paraId="6901CCF1" w14:textId="77777777" w:rsidR="0064087D" w:rsidRDefault="00144549" w:rsidP="0023764B">
      <w:pPr>
        <w:widowControl w:val="0"/>
        <w:autoSpaceDE w:val="0"/>
        <w:autoSpaceDN w:val="0"/>
        <w:adjustRightInd w:val="0"/>
        <w:spacing w:line="480" w:lineRule="auto"/>
        <w:rPr>
          <w:rFonts w:asciiTheme="minorBidi" w:hAnsiTheme="minorBidi" w:cstheme="minorBidi"/>
        </w:rPr>
      </w:pPr>
      <w:r w:rsidRPr="001176DD">
        <w:rPr>
          <w:rFonts w:asciiTheme="minorBidi" w:hAnsiTheme="minorBidi" w:cstheme="minorBidi"/>
          <w:i/>
        </w:rPr>
        <w:t xml:space="preserve">Author Contributions: </w:t>
      </w:r>
      <w:r w:rsidR="00C92003">
        <w:rPr>
          <w:rFonts w:asciiTheme="minorBidi" w:hAnsiTheme="minorBidi" w:cstheme="minorBidi"/>
          <w:iCs/>
        </w:rPr>
        <w:t xml:space="preserve">R.H., </w:t>
      </w:r>
      <w:r w:rsidR="00C92003" w:rsidRPr="001176DD">
        <w:rPr>
          <w:rFonts w:asciiTheme="minorBidi" w:hAnsiTheme="minorBidi" w:cstheme="minorBidi"/>
        </w:rPr>
        <w:t>D. L. R-J</w:t>
      </w:r>
      <w:r w:rsidR="00C92003">
        <w:rPr>
          <w:rFonts w:asciiTheme="minorBidi" w:hAnsiTheme="minorBidi" w:cstheme="minorBidi"/>
        </w:rPr>
        <w:t>., A.M.U., B.F</w:t>
      </w:r>
      <w:r w:rsidR="00B45FB3">
        <w:rPr>
          <w:rFonts w:asciiTheme="minorBidi" w:hAnsiTheme="minorBidi" w:cstheme="minorBidi"/>
        </w:rPr>
        <w:t>.</w:t>
      </w:r>
      <w:r w:rsidR="00C92003">
        <w:rPr>
          <w:rFonts w:asciiTheme="minorBidi" w:hAnsiTheme="minorBidi" w:cstheme="minorBidi"/>
          <w:iCs/>
        </w:rPr>
        <w:t xml:space="preserve"> </w:t>
      </w:r>
      <w:r w:rsidR="008E28E2">
        <w:rPr>
          <w:rFonts w:asciiTheme="minorBidi" w:hAnsiTheme="minorBidi" w:cstheme="minorBidi"/>
          <w:iCs/>
        </w:rPr>
        <w:t xml:space="preserve">and M.D. </w:t>
      </w:r>
      <w:r w:rsidR="00887532">
        <w:rPr>
          <w:rFonts w:asciiTheme="minorBidi" w:hAnsiTheme="minorBidi" w:cstheme="minorBidi"/>
          <w:iCs/>
        </w:rPr>
        <w:t xml:space="preserve">designed </w:t>
      </w:r>
      <w:r w:rsidR="00B45FB3">
        <w:rPr>
          <w:rFonts w:asciiTheme="minorBidi" w:hAnsiTheme="minorBidi" w:cstheme="minorBidi"/>
          <w:iCs/>
        </w:rPr>
        <w:t>the study.</w:t>
      </w:r>
      <w:r w:rsidR="00C92003">
        <w:rPr>
          <w:rFonts w:asciiTheme="minorBidi" w:hAnsiTheme="minorBidi" w:cstheme="minorBidi"/>
        </w:rPr>
        <w:t xml:space="preserve"> </w:t>
      </w:r>
      <w:r w:rsidR="00823486">
        <w:rPr>
          <w:rFonts w:asciiTheme="minorBidi" w:hAnsiTheme="minorBidi" w:cstheme="minorBidi"/>
        </w:rPr>
        <w:t>M</w:t>
      </w:r>
      <w:r w:rsidRPr="001176DD">
        <w:rPr>
          <w:rFonts w:asciiTheme="minorBidi" w:hAnsiTheme="minorBidi" w:cstheme="minorBidi"/>
        </w:rPr>
        <w:t xml:space="preserve">. </w:t>
      </w:r>
      <w:r w:rsidR="00823486">
        <w:rPr>
          <w:rFonts w:asciiTheme="minorBidi" w:hAnsiTheme="minorBidi" w:cstheme="minorBidi"/>
        </w:rPr>
        <w:t>S</w:t>
      </w:r>
      <w:r w:rsidRPr="001176DD">
        <w:rPr>
          <w:rFonts w:asciiTheme="minorBidi" w:hAnsiTheme="minorBidi" w:cstheme="minorBidi"/>
        </w:rPr>
        <w:t>. and F. S-M</w:t>
      </w:r>
      <w:r w:rsidR="00B45FB3">
        <w:rPr>
          <w:rFonts w:asciiTheme="minorBidi" w:hAnsiTheme="minorBidi" w:cstheme="minorBidi"/>
        </w:rPr>
        <w:t>.</w:t>
      </w:r>
      <w:r w:rsidRPr="001176DD">
        <w:rPr>
          <w:rFonts w:asciiTheme="minorBidi" w:hAnsiTheme="minorBidi" w:cstheme="minorBidi"/>
        </w:rPr>
        <w:t xml:space="preserve"> carried out the metabolic studies</w:t>
      </w:r>
      <w:r w:rsidR="00B45FB3">
        <w:rPr>
          <w:rFonts w:asciiTheme="minorBidi" w:hAnsiTheme="minorBidi" w:cstheme="minorBidi"/>
        </w:rPr>
        <w:t>.</w:t>
      </w:r>
      <w:r w:rsidRPr="001176DD">
        <w:rPr>
          <w:rFonts w:asciiTheme="minorBidi" w:hAnsiTheme="minorBidi" w:cstheme="minorBidi"/>
        </w:rPr>
        <w:t xml:space="preserve"> F. S.-M. carried out sample analysis </w:t>
      </w:r>
      <w:r w:rsidR="00C12098">
        <w:rPr>
          <w:rFonts w:asciiTheme="minorBidi" w:hAnsiTheme="minorBidi" w:cstheme="minorBidi"/>
        </w:rPr>
        <w:t xml:space="preserve">and N.J. </w:t>
      </w:r>
      <w:r w:rsidR="005C7820">
        <w:rPr>
          <w:rFonts w:asciiTheme="minorBidi" w:hAnsiTheme="minorBidi" w:cstheme="minorBidi"/>
        </w:rPr>
        <w:t>assist</w:t>
      </w:r>
      <w:r w:rsidR="00C12098">
        <w:rPr>
          <w:rFonts w:asciiTheme="minorBidi" w:hAnsiTheme="minorBidi" w:cstheme="minorBidi"/>
        </w:rPr>
        <w:t xml:space="preserve">ed. </w:t>
      </w:r>
      <w:r w:rsidR="00212CF2">
        <w:rPr>
          <w:rFonts w:asciiTheme="minorBidi" w:hAnsiTheme="minorBidi" w:cstheme="minorBidi"/>
        </w:rPr>
        <w:t xml:space="preserve">B. M. conducted the metabolomic analysis, </w:t>
      </w:r>
      <w:r w:rsidRPr="001176DD">
        <w:rPr>
          <w:rFonts w:asciiTheme="minorBidi" w:hAnsiTheme="minorBidi" w:cstheme="minorBidi"/>
        </w:rPr>
        <w:t xml:space="preserve">A. M. U., B. F. and </w:t>
      </w:r>
      <w:r w:rsidR="00BB3B57">
        <w:rPr>
          <w:rFonts w:asciiTheme="minorBidi" w:hAnsiTheme="minorBidi" w:cstheme="minorBidi"/>
        </w:rPr>
        <w:t>F.</w:t>
      </w:r>
      <w:r w:rsidR="001A65E9">
        <w:rPr>
          <w:rFonts w:asciiTheme="minorBidi" w:hAnsiTheme="minorBidi" w:cstheme="minorBidi"/>
        </w:rPr>
        <w:t xml:space="preserve"> S-M</w:t>
      </w:r>
      <w:r w:rsidRPr="001176DD">
        <w:rPr>
          <w:rFonts w:asciiTheme="minorBidi" w:hAnsiTheme="minorBidi" w:cstheme="minorBidi"/>
        </w:rPr>
        <w:t xml:space="preserve">. interpreted </w:t>
      </w:r>
      <w:r w:rsidR="00A15A1E">
        <w:rPr>
          <w:rFonts w:asciiTheme="minorBidi" w:hAnsiTheme="minorBidi" w:cstheme="minorBidi"/>
        </w:rPr>
        <w:t xml:space="preserve">the </w:t>
      </w:r>
      <w:r w:rsidRPr="001176DD">
        <w:rPr>
          <w:rFonts w:asciiTheme="minorBidi" w:hAnsiTheme="minorBidi" w:cstheme="minorBidi"/>
        </w:rPr>
        <w:t>data</w:t>
      </w:r>
      <w:r w:rsidR="001A65E9">
        <w:rPr>
          <w:rFonts w:asciiTheme="minorBidi" w:hAnsiTheme="minorBidi" w:cstheme="minorBidi"/>
        </w:rPr>
        <w:t xml:space="preserve">. </w:t>
      </w:r>
      <w:r w:rsidR="007D174C">
        <w:rPr>
          <w:rFonts w:asciiTheme="minorBidi" w:hAnsiTheme="minorBidi" w:cstheme="minorBidi"/>
        </w:rPr>
        <w:t>J</w:t>
      </w:r>
      <w:r w:rsidRPr="001176DD">
        <w:rPr>
          <w:rFonts w:asciiTheme="minorBidi" w:hAnsiTheme="minorBidi" w:cstheme="minorBidi"/>
        </w:rPr>
        <w:t>. M. completed the statistical analysis.</w:t>
      </w:r>
      <w:r w:rsidR="00EB50AE">
        <w:rPr>
          <w:rFonts w:asciiTheme="minorBidi" w:hAnsiTheme="minorBidi" w:cstheme="minorBidi"/>
        </w:rPr>
        <w:t xml:space="preserve"> </w:t>
      </w:r>
      <w:r w:rsidR="00BB3B57">
        <w:rPr>
          <w:rFonts w:asciiTheme="minorBidi" w:hAnsiTheme="minorBidi" w:cstheme="minorBidi"/>
        </w:rPr>
        <w:t>A.M.U., B.F., and</w:t>
      </w:r>
      <w:r w:rsidR="00BB3B57" w:rsidRPr="001176DD">
        <w:rPr>
          <w:rFonts w:asciiTheme="minorBidi" w:hAnsiTheme="minorBidi" w:cstheme="minorBidi"/>
        </w:rPr>
        <w:t xml:space="preserve"> F. S-M, drafted the manuscript</w:t>
      </w:r>
      <w:r w:rsidR="00C12098">
        <w:rPr>
          <w:rFonts w:asciiTheme="minorBidi" w:hAnsiTheme="minorBidi" w:cstheme="minorBidi"/>
        </w:rPr>
        <w:t>.</w:t>
      </w:r>
      <w:r w:rsidR="00BB3B57" w:rsidRPr="001176DD">
        <w:rPr>
          <w:rFonts w:asciiTheme="minorBidi" w:hAnsiTheme="minorBidi" w:cstheme="minorBidi"/>
        </w:rPr>
        <w:t xml:space="preserve"> </w:t>
      </w:r>
      <w:r w:rsidR="008E28E2">
        <w:rPr>
          <w:rFonts w:asciiTheme="minorBidi" w:hAnsiTheme="minorBidi" w:cstheme="minorBidi"/>
        </w:rPr>
        <w:t xml:space="preserve">All authors </w:t>
      </w:r>
      <w:r w:rsidR="008E28E2" w:rsidRPr="001176DD">
        <w:rPr>
          <w:rFonts w:asciiTheme="minorBidi" w:hAnsiTheme="minorBidi" w:cstheme="minorBidi"/>
        </w:rPr>
        <w:t>reviewed and edited the manuscript.</w:t>
      </w:r>
    </w:p>
    <w:p w14:paraId="3BE22600" w14:textId="77777777" w:rsidR="0064087D" w:rsidRDefault="0064087D" w:rsidP="0023764B">
      <w:pPr>
        <w:widowControl w:val="0"/>
        <w:autoSpaceDE w:val="0"/>
        <w:autoSpaceDN w:val="0"/>
        <w:adjustRightInd w:val="0"/>
        <w:spacing w:line="480" w:lineRule="auto"/>
        <w:rPr>
          <w:rFonts w:asciiTheme="minorBidi" w:hAnsiTheme="minorBidi" w:cstheme="minorBidi"/>
        </w:rPr>
      </w:pPr>
    </w:p>
    <w:p w14:paraId="6DD895B4" w14:textId="740B1A8A" w:rsidR="0064087D" w:rsidRDefault="00845DFC" w:rsidP="0064087D">
      <w:pPr>
        <w:widowControl w:val="0"/>
        <w:autoSpaceDE w:val="0"/>
        <w:autoSpaceDN w:val="0"/>
        <w:adjustRightInd w:val="0"/>
        <w:spacing w:line="480" w:lineRule="auto"/>
        <w:rPr>
          <w:rFonts w:asciiTheme="minorBidi" w:hAnsiTheme="minorBidi" w:cstheme="minorBidi"/>
        </w:rPr>
      </w:pPr>
      <w:r>
        <w:rPr>
          <w:rFonts w:asciiTheme="minorBidi" w:hAnsiTheme="minorBidi" w:cstheme="minorBidi"/>
        </w:rPr>
        <w:t>Funding:</w:t>
      </w:r>
    </w:p>
    <w:p w14:paraId="28F41413" w14:textId="77777777" w:rsidR="0064087D" w:rsidRDefault="0064087D" w:rsidP="0064087D">
      <w:pPr>
        <w:widowControl w:val="0"/>
        <w:autoSpaceDE w:val="0"/>
        <w:autoSpaceDN w:val="0"/>
        <w:adjustRightInd w:val="0"/>
        <w:spacing w:line="480" w:lineRule="auto"/>
        <w:rPr>
          <w:rFonts w:asciiTheme="minorBidi" w:hAnsiTheme="minorBidi" w:cstheme="minorBidi"/>
        </w:rPr>
      </w:pPr>
      <w:r w:rsidRPr="001176DD">
        <w:rPr>
          <w:rFonts w:asciiTheme="minorBidi" w:hAnsiTheme="minorBidi" w:cstheme="minorBidi"/>
        </w:rPr>
        <w:t xml:space="preserve">Astra Zeneca Ltd funded </w:t>
      </w:r>
      <w:r>
        <w:rPr>
          <w:rFonts w:asciiTheme="minorBidi" w:hAnsiTheme="minorBidi" w:cstheme="minorBidi"/>
        </w:rPr>
        <w:t xml:space="preserve">the study </w:t>
      </w:r>
      <w:r w:rsidRPr="001176DD">
        <w:rPr>
          <w:rFonts w:asciiTheme="minorBidi" w:hAnsiTheme="minorBidi" w:cstheme="minorBidi"/>
        </w:rPr>
        <w:t>and provided</w:t>
      </w:r>
      <w:r>
        <w:rPr>
          <w:rFonts w:asciiTheme="minorBidi" w:hAnsiTheme="minorBidi" w:cstheme="minorBidi"/>
        </w:rPr>
        <w:t xml:space="preserve"> the </w:t>
      </w:r>
      <w:r w:rsidRPr="001176DD">
        <w:rPr>
          <w:rFonts w:asciiTheme="minorBidi" w:hAnsiTheme="minorBidi" w:cstheme="minorBidi"/>
        </w:rPr>
        <w:t>IMP.</w:t>
      </w:r>
      <w:r>
        <w:rPr>
          <w:rFonts w:asciiTheme="minorBidi" w:hAnsiTheme="minorBidi" w:cstheme="minorBidi"/>
        </w:rPr>
        <w:t xml:space="preserve"> </w:t>
      </w:r>
    </w:p>
    <w:p w14:paraId="36B2F625" w14:textId="77777777" w:rsidR="0064087D" w:rsidRDefault="0064087D" w:rsidP="0023764B">
      <w:pPr>
        <w:widowControl w:val="0"/>
        <w:autoSpaceDE w:val="0"/>
        <w:autoSpaceDN w:val="0"/>
        <w:adjustRightInd w:val="0"/>
        <w:spacing w:line="480" w:lineRule="auto"/>
        <w:rPr>
          <w:rFonts w:asciiTheme="minorBidi" w:hAnsiTheme="minorBidi" w:cstheme="minorBidi"/>
        </w:rPr>
      </w:pPr>
    </w:p>
    <w:p w14:paraId="1C98BE7D" w14:textId="7D30E73A" w:rsidR="00845DFC" w:rsidRDefault="0064087D" w:rsidP="0023764B">
      <w:pPr>
        <w:widowControl w:val="0"/>
        <w:autoSpaceDE w:val="0"/>
        <w:autoSpaceDN w:val="0"/>
        <w:adjustRightInd w:val="0"/>
        <w:spacing w:line="480" w:lineRule="auto"/>
        <w:rPr>
          <w:rFonts w:asciiTheme="minorBidi" w:hAnsiTheme="minorBidi" w:cstheme="minorBidi"/>
        </w:rPr>
      </w:pPr>
      <w:r>
        <w:rPr>
          <w:rFonts w:asciiTheme="minorBidi" w:hAnsiTheme="minorBidi" w:cstheme="minorBidi"/>
        </w:rPr>
        <w:t>Gua</w:t>
      </w:r>
      <w:r w:rsidR="00845DFC">
        <w:rPr>
          <w:rFonts w:asciiTheme="minorBidi" w:hAnsiTheme="minorBidi" w:cstheme="minorBidi"/>
        </w:rPr>
        <w:t>rantor’s statement:</w:t>
      </w:r>
    </w:p>
    <w:p w14:paraId="690623A1" w14:textId="4BEA7E0A" w:rsidR="00845DFC" w:rsidRDefault="00845DFC" w:rsidP="0023764B">
      <w:pPr>
        <w:widowControl w:val="0"/>
        <w:autoSpaceDE w:val="0"/>
        <w:autoSpaceDN w:val="0"/>
        <w:adjustRightInd w:val="0"/>
        <w:spacing w:line="480" w:lineRule="auto"/>
        <w:rPr>
          <w:rFonts w:asciiTheme="minorBidi" w:hAnsiTheme="minorBidi" w:cstheme="minorBidi"/>
        </w:rPr>
      </w:pPr>
      <w:r>
        <w:rPr>
          <w:rFonts w:asciiTheme="minorBidi" w:hAnsiTheme="minorBidi" w:cstheme="minorBidi"/>
        </w:rPr>
        <w:t>Dr Roselle Herring is the guarantor of this work and as such had full access to all of the data in the study</w:t>
      </w:r>
      <w:r w:rsidR="008F0C4D">
        <w:rPr>
          <w:rFonts w:asciiTheme="minorBidi" w:hAnsiTheme="minorBidi" w:cstheme="minorBidi"/>
        </w:rPr>
        <w:t xml:space="preserve"> and takes responsibility for the integrity of the data of the data and the accuracy of the data analysis.</w:t>
      </w:r>
    </w:p>
    <w:p w14:paraId="6B37A817" w14:textId="77777777" w:rsidR="0023764B" w:rsidRDefault="0023764B" w:rsidP="0023764B">
      <w:pPr>
        <w:widowControl w:val="0"/>
        <w:autoSpaceDE w:val="0"/>
        <w:autoSpaceDN w:val="0"/>
        <w:adjustRightInd w:val="0"/>
        <w:spacing w:line="480" w:lineRule="auto"/>
        <w:rPr>
          <w:rFonts w:asciiTheme="minorBidi" w:hAnsiTheme="minorBidi" w:cstheme="minorBidi"/>
        </w:rPr>
      </w:pPr>
    </w:p>
    <w:p w14:paraId="00F65F7D" w14:textId="55DFA852" w:rsidR="00C279CC" w:rsidRDefault="00C279CC" w:rsidP="0023764B">
      <w:r w:rsidRPr="005A7E16">
        <w:rPr>
          <w:b/>
          <w:bCs/>
        </w:rPr>
        <w:t>References</w:t>
      </w:r>
    </w:p>
    <w:p w14:paraId="06B9E394" w14:textId="77777777" w:rsidR="00C279CC" w:rsidRDefault="00C279CC" w:rsidP="00C279CC"/>
    <w:p w14:paraId="29C065A6" w14:textId="77777777" w:rsidR="00C51DA7" w:rsidRPr="00C51DA7" w:rsidRDefault="00C279CC" w:rsidP="00B66F13">
      <w:pPr>
        <w:pStyle w:val="EndNoteBibliography"/>
        <w:spacing w:line="360" w:lineRule="auto"/>
      </w:pPr>
      <w:r>
        <w:fldChar w:fldCharType="begin"/>
      </w:r>
      <w:r>
        <w:instrText xml:space="preserve"> ADDIN EN.REFLIST </w:instrText>
      </w:r>
      <w:r>
        <w:fldChar w:fldCharType="separate"/>
      </w:r>
      <w:r w:rsidR="00C51DA7" w:rsidRPr="00C51DA7">
        <w:t>1. Ferrannini E, Ramos SJ, Salsali A, Tang W, List JF: Dapagliflozin monotherapy in type 2 diabetic patients with inadequate glycemic control by diet and exercise: a randomized, double-blind, placebo-controlled, phase 3 trial. Diabetes Care 2010;33:2217-2224</w:t>
      </w:r>
    </w:p>
    <w:p w14:paraId="39BF18C5" w14:textId="77777777" w:rsidR="00C51DA7" w:rsidRPr="00C51DA7" w:rsidRDefault="00C51DA7" w:rsidP="00B66F13">
      <w:pPr>
        <w:pStyle w:val="EndNoteBibliography"/>
        <w:spacing w:line="360" w:lineRule="auto"/>
      </w:pPr>
      <w:r w:rsidRPr="00C51DA7">
        <w:t>2. Bailey CJ, Gross JL, Hennicken D, Iqbal N, Mansfield TA, List JF: Dapagliflozin add-on to metformin in type 2 diabetes inadequately controlled with metformin: a randomized, double-blind, placebo-controlled 102-week trial. BMC Med 2013;11:43</w:t>
      </w:r>
    </w:p>
    <w:p w14:paraId="39C51AEC" w14:textId="77777777" w:rsidR="00C51DA7" w:rsidRPr="00C51DA7" w:rsidRDefault="00C51DA7" w:rsidP="00B66F13">
      <w:pPr>
        <w:pStyle w:val="EndNoteBibliography"/>
        <w:spacing w:line="360" w:lineRule="auto"/>
      </w:pPr>
      <w:r w:rsidRPr="00C51DA7">
        <w:t>3. Bailey CJ, Gross JL, Pieters A, Bastien A, List JF: Effect of dapagliflozin in patients with type 2 diabetes who have inadequate glycaemic control with metformin: a randomised, double-blind, placebo-controlled trial. Lancet 2010;375:2223-2233</w:t>
      </w:r>
    </w:p>
    <w:p w14:paraId="220A36E2" w14:textId="77777777" w:rsidR="00C51DA7" w:rsidRPr="00C51DA7" w:rsidRDefault="00C51DA7" w:rsidP="00B66F13">
      <w:pPr>
        <w:pStyle w:val="EndNoteBibliography"/>
        <w:spacing w:line="360" w:lineRule="auto"/>
      </w:pPr>
      <w:r w:rsidRPr="00C51DA7">
        <w:t xml:space="preserve">4. Nauck MA, Del Prato S, Meier JJ, Duran-Garcia S, Rohwedder K, Elze M, Parikh SJ: Dapagliflozin versus glipizide as add-on therapy in patients with type 2 diabetes who have </w:t>
      </w:r>
      <w:r w:rsidRPr="00C51DA7">
        <w:lastRenderedPageBreak/>
        <w:t>inadequate glycemic control with metformin: a randomized, 52-week, double-blind, active-controlled noninferiority trial. Diabetes Care 2011;34:2015-2022</w:t>
      </w:r>
    </w:p>
    <w:p w14:paraId="38189BDD" w14:textId="77777777" w:rsidR="00C51DA7" w:rsidRPr="00C51DA7" w:rsidRDefault="00C51DA7" w:rsidP="00B66F13">
      <w:pPr>
        <w:pStyle w:val="EndNoteBibliography"/>
        <w:spacing w:line="360" w:lineRule="auto"/>
      </w:pPr>
      <w:r w:rsidRPr="00C51DA7">
        <w:t>5. Wilding JP, Woo V, Soler NG, Pahor A, Sugg J, Rohwedder K, Parikh S, Dapagliflozin 006 Study G: Long-term efficacy of dapagliflozin in patients with type 2 diabetes mellitus receiving high doses of insulin: a randomized trial. Ann Intern Med 2012;156:405-415</w:t>
      </w:r>
    </w:p>
    <w:p w14:paraId="18F517A0" w14:textId="77777777" w:rsidR="00C51DA7" w:rsidRPr="00C51DA7" w:rsidRDefault="00C51DA7" w:rsidP="00B66F13">
      <w:pPr>
        <w:pStyle w:val="EndNoteBibliography"/>
        <w:spacing w:line="360" w:lineRule="auto"/>
      </w:pPr>
      <w:r w:rsidRPr="00C51DA7">
        <w:t>6. Peters AL, Buschur EO, Buse JB, Cohan P, Diner JC, Hirsch IB: Euglycemic Diabetic Ketoacidosis: A Potential Complication of Treatment With Sodium-Glucose Cotransporter 2 Inhibition. Diabetes Care 2015;38:1687-1693</w:t>
      </w:r>
    </w:p>
    <w:p w14:paraId="1F380EF8" w14:textId="77777777" w:rsidR="00C51DA7" w:rsidRPr="00C51DA7" w:rsidRDefault="00C51DA7" w:rsidP="00B66F13">
      <w:pPr>
        <w:pStyle w:val="EndNoteBibliography"/>
        <w:spacing w:line="360" w:lineRule="auto"/>
      </w:pPr>
      <w:r w:rsidRPr="00C51DA7">
        <w:t>7. Ferrannini E, Muscelli E, Frascerra S, Baldi S, Mari A, Heise T, Broedl UC, Woerle HJ: Metabolic response to sodium-glucose cotransporter 2 inhibition in type 2 diabetic patients. J Clin Invest 2014;124:499-508</w:t>
      </w:r>
    </w:p>
    <w:p w14:paraId="12C4F468" w14:textId="77777777" w:rsidR="00C51DA7" w:rsidRPr="00C51DA7" w:rsidRDefault="00C51DA7" w:rsidP="00B66F13">
      <w:pPr>
        <w:pStyle w:val="EndNoteBibliography"/>
        <w:spacing w:line="360" w:lineRule="auto"/>
      </w:pPr>
      <w:r w:rsidRPr="00C51DA7">
        <w:t>8. Linden MA, Ross TT, Beebe DA, Gorgoglione MF, Hamilton KL, Miller BF, Braun B, Esler WP: The combination of exercise training and sodium-glucose cotransporter-2 inhibition improves glucose tolerance and exercise capacity in a rodent model of type 2 diabetes. Metabolism 2019;97:68-80</w:t>
      </w:r>
    </w:p>
    <w:p w14:paraId="7374DB5C" w14:textId="77777777" w:rsidR="00C51DA7" w:rsidRPr="00C51DA7" w:rsidRDefault="00C51DA7" w:rsidP="00B66F13">
      <w:pPr>
        <w:pStyle w:val="EndNoteBibliography"/>
        <w:spacing w:line="360" w:lineRule="auto"/>
      </w:pPr>
      <w:r w:rsidRPr="00C51DA7">
        <w:t>9. Nambu H, Takada S, Fukushima A, Matsumoto J, Kakutani N, Maekawa S, Shirakawa R, Nakano I, Furihata T, Katayama T, Yamanashi K, Obata Y, Saito A, Yokota T, Kinugawa S: Empagliflozin restores lowered exercise endurance capacity via the activation of skeletal muscle fatty acid oxidation in a murine model of heart failure. Eur J Pharmacol 2020;866:172810</w:t>
      </w:r>
    </w:p>
    <w:p w14:paraId="0EC447AD" w14:textId="77777777" w:rsidR="00C51DA7" w:rsidRPr="00C51DA7" w:rsidRDefault="00C51DA7" w:rsidP="00B66F13">
      <w:pPr>
        <w:pStyle w:val="EndNoteBibliography"/>
        <w:spacing w:line="360" w:lineRule="auto"/>
      </w:pPr>
      <w:r w:rsidRPr="00C51DA7">
        <w:t>10. Herring RA, Shojaee-Moradie F, Garesse R, Stevenage M, Jackson N, Fielding BA, Mendis A, Johnsen S, Umpleby AM, Davies M, Russell-Jones DL: Metabolic Effects of an SGLT2 Inhibitor (Dapagliflozin) During a Period of Acute Insulin Withdrawal and Development of Ketoacidosis in People With Type 1 Diabetes. Diabetes Care 2020;43:2128-2136</w:t>
      </w:r>
    </w:p>
    <w:p w14:paraId="06E64D94" w14:textId="77777777" w:rsidR="00C51DA7" w:rsidRPr="00C51DA7" w:rsidRDefault="00C51DA7" w:rsidP="00B66F13">
      <w:pPr>
        <w:pStyle w:val="EndNoteBibliography"/>
        <w:spacing w:line="360" w:lineRule="auto"/>
      </w:pPr>
      <w:r w:rsidRPr="00C51DA7">
        <w:t>11. Shojaee-Moradie F, Jackson NC, Jones RH, Mallet AI, Hovorka R, Umpleby AM: Quantitative measurement of 3-O-methyl-D-glucose by gas chromatography-mass spectrometry as a measure of glucose transport in vivo. J Mass Spectrom 1996;31:961-966</w:t>
      </w:r>
    </w:p>
    <w:p w14:paraId="41889C28" w14:textId="77777777" w:rsidR="00C51DA7" w:rsidRPr="00C51DA7" w:rsidRDefault="00C51DA7" w:rsidP="00B66F13">
      <w:pPr>
        <w:pStyle w:val="EndNoteBibliography"/>
        <w:spacing w:line="360" w:lineRule="auto"/>
      </w:pPr>
      <w:r w:rsidRPr="00C51DA7">
        <w:t>12. Flakoll PJ, Zheng M, Vaughan S, Borel MJ: Determination of stable isotopic enrichment and concentration of glycerol in plasma via gas chromatography-mass spectrometry for the estimation of lipolysis in vivo. J Chromatogr B Biomed Sci Appl 2000;744:47-54</w:t>
      </w:r>
    </w:p>
    <w:p w14:paraId="1A60BA75" w14:textId="77777777" w:rsidR="00C51DA7" w:rsidRPr="00C51DA7" w:rsidRDefault="00C51DA7" w:rsidP="00B66F13">
      <w:pPr>
        <w:pStyle w:val="EndNoteBibliography"/>
        <w:spacing w:line="360" w:lineRule="auto"/>
      </w:pPr>
      <w:r w:rsidRPr="00C51DA7">
        <w:t>13. Marinou K, Adiels M, Hodson L, Frayn KN, Karpe F, Fielding BA: Young women partition fatty acids towards ketone body production rather than VLDL-TAG synthesis, compared with young men. Br J Nutr 2011;105:857-865</w:t>
      </w:r>
    </w:p>
    <w:p w14:paraId="6D60C6CB" w14:textId="77777777" w:rsidR="00C51DA7" w:rsidRPr="00C51DA7" w:rsidRDefault="00C51DA7" w:rsidP="00B66F13">
      <w:pPr>
        <w:pStyle w:val="EndNoteBibliography"/>
        <w:spacing w:line="360" w:lineRule="auto"/>
      </w:pPr>
      <w:r w:rsidRPr="00C51DA7">
        <w:lastRenderedPageBreak/>
        <w:t>14. Steele R, Wall JS, De Bodo RC, Altszuler N: Measurement of size and turnover rate of body glucose pool by the isotope dilution method. Am J Physiol 1956;187:15-24</w:t>
      </w:r>
    </w:p>
    <w:p w14:paraId="51566293" w14:textId="77777777" w:rsidR="00C51DA7" w:rsidRPr="00C51DA7" w:rsidRDefault="00C51DA7" w:rsidP="00B66F13">
      <w:pPr>
        <w:pStyle w:val="EndNoteBibliography"/>
        <w:spacing w:line="360" w:lineRule="auto"/>
      </w:pPr>
      <w:r w:rsidRPr="00C51DA7">
        <w:t>15. Nishimura R, Osonoi T, Kanada S, Jinnouchi H, Sugio K, Omiya H, Ubukata M, Sakai S, Samukawa Y: Effects of luseogliflozin, a sodium-glucose co-transporter 2 inhibitor, on 24-h glucose variability assessed by continuous glucose monitoring in Japanese patients with type 2 diabetes mellitus: a randomized, double-blind, placebo-controlled, crossover study. Diabetes Obes Metab 2015;17:800-804</w:t>
      </w:r>
    </w:p>
    <w:p w14:paraId="2A6A2954" w14:textId="77777777" w:rsidR="00C51DA7" w:rsidRPr="00C51DA7" w:rsidRDefault="00C51DA7" w:rsidP="00B66F13">
      <w:pPr>
        <w:pStyle w:val="EndNoteBibliography"/>
        <w:spacing w:line="360" w:lineRule="auto"/>
      </w:pPr>
      <w:r w:rsidRPr="00C51DA7">
        <w:t>16. Bickerton AS, Roberts R, Fielding BA, Hodson L, Blaak EE, Wagenmakers AJ, Gilbert M, Karpe F, Frayn KN: Preferential uptake of dietary Fatty acids in adipose tissue and muscle in the postprandial period. Diabetes 2007;56:168-176</w:t>
      </w:r>
    </w:p>
    <w:p w14:paraId="3845F00E" w14:textId="77777777" w:rsidR="00C51DA7" w:rsidRPr="00C51DA7" w:rsidRDefault="00C51DA7" w:rsidP="00B66F13">
      <w:pPr>
        <w:pStyle w:val="EndNoteBibliography"/>
        <w:spacing w:line="360" w:lineRule="auto"/>
      </w:pPr>
      <w:r w:rsidRPr="00C51DA7">
        <w:t>17. Pramfalk C, Pavlides M, Banerjee R, McNeil CA, Neubauer S, Karpe F, Hodson L: Sex-Specific Differences in Hepatic Fat Oxidation and Synthesis May Explain the Higher Propensity for NAFLD in Men. J Clin Endocrinol Metab 2015;100:4425-4433</w:t>
      </w:r>
    </w:p>
    <w:p w14:paraId="22668BBB" w14:textId="77777777" w:rsidR="00C51DA7" w:rsidRPr="00C51DA7" w:rsidRDefault="00C51DA7" w:rsidP="00B66F13">
      <w:pPr>
        <w:pStyle w:val="EndNoteBibliography"/>
        <w:spacing w:line="360" w:lineRule="auto"/>
      </w:pPr>
      <w:r w:rsidRPr="00C51DA7">
        <w:t>18. Hoppel CL, Genuth SM: Carnitine metabolism in normal-weight and obese human subjects during fasting. Am J Physiol 1980;238:E409-415</w:t>
      </w:r>
    </w:p>
    <w:p w14:paraId="53F4F70D" w14:textId="77777777" w:rsidR="00C51DA7" w:rsidRPr="00C51DA7" w:rsidRDefault="00C51DA7" w:rsidP="00B66F13">
      <w:pPr>
        <w:pStyle w:val="EndNoteBibliography"/>
        <w:spacing w:line="360" w:lineRule="auto"/>
      </w:pPr>
      <w:r w:rsidRPr="00C51DA7">
        <w:t>19. Bhattacharyya S, Ali M, Smith WH, Minkler PE, Stoll MS, Hoppel CL, Adams SH: Anesthesia and bariatric surgery gut preparation alter plasma acylcarnitines reflective of mitochondrial fat and branched-chain amino acid oxidation. Am J Physiol Endocrinol Metab 2017;313:E690-E698</w:t>
      </w:r>
    </w:p>
    <w:p w14:paraId="3486426E" w14:textId="77777777" w:rsidR="00C51DA7" w:rsidRPr="00C51DA7" w:rsidRDefault="00C51DA7" w:rsidP="00B66F13">
      <w:pPr>
        <w:pStyle w:val="EndNoteBibliography"/>
        <w:spacing w:line="360" w:lineRule="auto"/>
      </w:pPr>
      <w:r w:rsidRPr="00C51DA7">
        <w:t>20. Hoppel CL, Genuth SM: Urinary excretion of acetylcarnitine during human diabetic and fasting ketosis. Am J Physiol 1982;243:E168-172</w:t>
      </w:r>
    </w:p>
    <w:p w14:paraId="472BEC0B" w14:textId="77777777" w:rsidR="00C51DA7" w:rsidRPr="00C51DA7" w:rsidRDefault="00C51DA7" w:rsidP="00B66F13">
      <w:pPr>
        <w:pStyle w:val="EndNoteBibliography"/>
        <w:spacing w:line="360" w:lineRule="auto"/>
      </w:pPr>
      <w:r w:rsidRPr="00C51DA7">
        <w:t>21. Wallenius V, Elias E, Elebring E, Haisma B, Casselbrant A, Larraufie P, Spak E, Reimann F, le Roux CW, Docherty NG, Gribble FM, Fandriks L: Suppression of enteroendocrine cell glucagon-like peptide (GLP)-1 release by fat-induced small intestinal ketogenesis: a mechanism targeted by Roux-en-Y gastric bypass surgery but not by preoperative very-low-calorie diet. Gut 2020;69:1423-1431</w:t>
      </w:r>
    </w:p>
    <w:p w14:paraId="76966E58" w14:textId="77777777" w:rsidR="00C51DA7" w:rsidRPr="00C51DA7" w:rsidRDefault="00C51DA7" w:rsidP="00B66F13">
      <w:pPr>
        <w:pStyle w:val="EndNoteBibliography"/>
        <w:spacing w:line="360" w:lineRule="auto"/>
      </w:pPr>
      <w:r w:rsidRPr="00C51DA7">
        <w:t>22. DeFronzo RA: Pathogenesis of type 2 diabetes mellitus. Med Clin North Am 2004;88:787-835, ix</w:t>
      </w:r>
    </w:p>
    <w:p w14:paraId="542D3E5B" w14:textId="77777777" w:rsidR="00C51DA7" w:rsidRPr="00C51DA7" w:rsidRDefault="00C51DA7" w:rsidP="00B66F13">
      <w:pPr>
        <w:pStyle w:val="EndNoteBibliography"/>
        <w:spacing w:line="360" w:lineRule="auto"/>
      </w:pPr>
      <w:r w:rsidRPr="00C51DA7">
        <w:t>23. Ogunnowo-Bada EO, Heeley N, Brochard L, Evans ML: Brain glucose sensing, glucokinase and neural control of metabolism and islet function. Diabetes Obes Metab 2014;16 Suppl 1:26-32</w:t>
      </w:r>
    </w:p>
    <w:p w14:paraId="6956B008" w14:textId="77777777" w:rsidR="009C6BC0" w:rsidRDefault="00C51DA7" w:rsidP="00660A16">
      <w:pPr>
        <w:pStyle w:val="EndNoteBibliography"/>
        <w:spacing w:line="360" w:lineRule="auto"/>
      </w:pPr>
      <w:r w:rsidRPr="00C51DA7">
        <w:t>24. Koch K, Berressem D, Konietzka J, Thinnes A, Eckert GP, Klein J: Hepatic Ketogenesis Induced by Middle Cerebral Artery Occlusion in Mice. J Am Heart Assoc 2017;6</w:t>
      </w:r>
    </w:p>
    <w:p w14:paraId="7F322D7E" w14:textId="61CBFA85" w:rsidR="007714DD" w:rsidRPr="005A7E16" w:rsidRDefault="007714DD" w:rsidP="00660A16">
      <w:pPr>
        <w:pStyle w:val="EndNoteBibliography"/>
        <w:spacing w:line="360" w:lineRule="auto"/>
        <w:rPr>
          <w:color w:val="000000" w:themeColor="text1"/>
        </w:rPr>
      </w:pPr>
      <w:r w:rsidRPr="0024056B">
        <w:rPr>
          <w:color w:val="000000" w:themeColor="text1"/>
        </w:rPr>
        <w:lastRenderedPageBreak/>
        <w:t xml:space="preserve">25. </w:t>
      </w:r>
      <w:r w:rsidR="007854AB" w:rsidRPr="0024056B">
        <w:rPr>
          <w:color w:val="000000" w:themeColor="text1"/>
        </w:rPr>
        <w:t xml:space="preserve">Ferrannini E, Baldi S, Frascerra S, Astiarraga B, Heise T, Bizzotto R, Mari A, Pieber TR, Muscelli E. </w:t>
      </w:r>
      <w:r w:rsidR="00FC576E" w:rsidRPr="0024056B">
        <w:rPr>
          <w:color w:val="000000" w:themeColor="text1"/>
        </w:rPr>
        <w:t>Shift to Fatty Substrate Utilization in Response to Sodium-Glucose Cotransporter 2 Inhibition in Subjects Without Diabetes and Patients With Type 2 Diabetes</w:t>
      </w:r>
      <w:r w:rsidR="00660A16">
        <w:rPr>
          <w:b/>
          <w:bCs/>
          <w:color w:val="000000" w:themeColor="text1"/>
        </w:rPr>
        <w:t xml:space="preserve">. </w:t>
      </w:r>
      <w:r w:rsidR="007854AB" w:rsidRPr="0024056B">
        <w:rPr>
          <w:color w:val="000000" w:themeColor="text1"/>
        </w:rPr>
        <w:t>Diabetes. 2016; 65:1190-</w:t>
      </w:r>
      <w:r w:rsidR="00FC576E" w:rsidRPr="0024056B">
        <w:rPr>
          <w:color w:val="000000" w:themeColor="text1"/>
        </w:rPr>
        <w:t>119</w:t>
      </w:r>
      <w:r w:rsidR="007854AB" w:rsidRPr="0024056B">
        <w:rPr>
          <w:color w:val="000000" w:themeColor="text1"/>
        </w:rPr>
        <w:t>5</w:t>
      </w:r>
    </w:p>
    <w:p w14:paraId="679156CD" w14:textId="00493081" w:rsidR="00C51DA7" w:rsidRPr="00C51DA7" w:rsidRDefault="00C51DA7" w:rsidP="00B66F13">
      <w:pPr>
        <w:pStyle w:val="EndNoteBibliography"/>
        <w:spacing w:line="360" w:lineRule="auto"/>
      </w:pPr>
      <w:r w:rsidRPr="00C51DA7">
        <w:t>2</w:t>
      </w:r>
      <w:r w:rsidR="007714DD">
        <w:t>6</w:t>
      </w:r>
      <w:r w:rsidRPr="00C51DA7">
        <w:t>. Capozzi ME, Coch RW, Koech J, Astapova, II, Wait JB, Encisco SE, Douros JD, El K, Finan B, Sloop KW, Herman MA, D'Alessio DA, Campbell JE: The Limited Role of Glucagon for Ketogenesis During Fasting or in Response to SGLT2 Inhibition. Diabetes 2020;69:882-892</w:t>
      </w:r>
    </w:p>
    <w:p w14:paraId="532EF871" w14:textId="12D668C2" w:rsidR="00C51DA7" w:rsidRPr="00C51DA7" w:rsidRDefault="00C51DA7" w:rsidP="00B66F13">
      <w:pPr>
        <w:pStyle w:val="EndNoteBibliography"/>
        <w:spacing w:line="360" w:lineRule="auto"/>
      </w:pPr>
      <w:r w:rsidRPr="00C51DA7">
        <w:t>2</w:t>
      </w:r>
      <w:r w:rsidR="007714DD">
        <w:t>7</w:t>
      </w:r>
      <w:r w:rsidRPr="00C51DA7">
        <w:t>. Perry RJ, Rabin-Court A, Song JD, Cardone RL, Wang Y, Kibbey RG, Shulman GI: Dehydration and insulinopenia are necessary and sufficient for euglycemic ketoacidosis in SGLT2 inhibitor-treated rats. Nat Commun 2019;10:548</w:t>
      </w:r>
    </w:p>
    <w:p w14:paraId="680DA0F4" w14:textId="467D8E2E" w:rsidR="00C51DA7" w:rsidRPr="00C51DA7" w:rsidRDefault="00C51DA7" w:rsidP="00B66F13">
      <w:pPr>
        <w:pStyle w:val="EndNoteBibliography"/>
        <w:spacing w:line="360" w:lineRule="auto"/>
      </w:pPr>
      <w:r w:rsidRPr="00C51DA7">
        <w:t>2</w:t>
      </w:r>
      <w:r w:rsidR="007714DD">
        <w:t>8</w:t>
      </w:r>
      <w:r w:rsidRPr="00C51DA7">
        <w:t>. Vallon V: The mechanisms and therapeutic potential of SGLT2 inhibitors in diabetes mellitus. Annu Rev Med 2015;66:255-270</w:t>
      </w:r>
    </w:p>
    <w:p w14:paraId="4267D682" w14:textId="59C4494A" w:rsidR="00C51DA7" w:rsidRPr="00C51DA7" w:rsidRDefault="00C51DA7" w:rsidP="00B66F13">
      <w:pPr>
        <w:pStyle w:val="EndNoteBibliography"/>
        <w:spacing w:line="360" w:lineRule="auto"/>
      </w:pPr>
      <w:r w:rsidRPr="00C51DA7">
        <w:t>2</w:t>
      </w:r>
      <w:r w:rsidR="007714DD">
        <w:t>9</w:t>
      </w:r>
      <w:r w:rsidRPr="00C51DA7">
        <w:t>. Matthaei S, Bowering K, Rohwedder K, Sugg J, Parikh S, Johnsson E, Study G: Durability and tolerability of dapagliflozin over 52 weeks as add-on to metformin and sulphonylurea in type 2 diabetes. Diabetes Obes Metab 2015;17:1075-1084</w:t>
      </w:r>
    </w:p>
    <w:p w14:paraId="49C796D3" w14:textId="5A3C9258" w:rsidR="00C51DA7" w:rsidRPr="00C51DA7" w:rsidRDefault="007854AB" w:rsidP="00B66F13">
      <w:pPr>
        <w:pStyle w:val="EndNoteBibliography"/>
        <w:spacing w:line="360" w:lineRule="auto"/>
      </w:pPr>
      <w:r>
        <w:t>30</w:t>
      </w:r>
      <w:r w:rsidR="00C51DA7" w:rsidRPr="00C51DA7">
        <w:t>. Bouter KEC, van Bommel EJM, Jansen H, van Harskamp D, Schierbeek H, Ackermans MT, Serlie MJ, Schimmel AWM, Nieuwdorp M, Dallinga-Thie GM, van Raalte DH: The effect of dapagliflozin on apolipoprotein B and glucose fluxes in patients with type 2 diabetes and well-controlled plasma LDL cholesterol. Diabetes Obes Metab 2020;22:988-996</w:t>
      </w:r>
    </w:p>
    <w:p w14:paraId="35D555F6" w14:textId="60C71A7A" w:rsidR="00C51DA7" w:rsidRPr="00C51DA7" w:rsidRDefault="00C51DA7" w:rsidP="00B66F13">
      <w:pPr>
        <w:pStyle w:val="EndNoteBibliography"/>
        <w:spacing w:line="360" w:lineRule="auto"/>
      </w:pPr>
      <w:r w:rsidRPr="00C51DA7">
        <w:t>3</w:t>
      </w:r>
      <w:r w:rsidR="007854AB">
        <w:t>1</w:t>
      </w:r>
      <w:r w:rsidRPr="00C51DA7">
        <w:t>. Hayashi T, Fukui T, Nakanishi N, Yamamoto S, Tomoyasu M, Osamura A, Ohara M, Yamamoto T, Ito Y, Hirano T: Dapagliflozin decreases small dense low-density lipoprotein-cholesterol and increases high-density lipoprotein 2-cholesterol in patients with type 2 diabetes: comparison with sitagliptin. Cardiovasc Diabetol 2017;16:8</w:t>
      </w:r>
    </w:p>
    <w:p w14:paraId="335AA9B7" w14:textId="514F925C" w:rsidR="00C51DA7" w:rsidRPr="00C51DA7" w:rsidRDefault="00C51DA7" w:rsidP="00B66F13">
      <w:pPr>
        <w:pStyle w:val="EndNoteBibliography"/>
        <w:spacing w:line="360" w:lineRule="auto"/>
      </w:pPr>
      <w:r w:rsidRPr="00C51DA7">
        <w:t>3</w:t>
      </w:r>
      <w:r w:rsidR="007854AB">
        <w:t>2</w:t>
      </w:r>
      <w:r w:rsidRPr="00C51DA7">
        <w:t>. Calapkulu M, Cander S, Gul OO, Ersoy C: Lipid profile in type 2 diabetic patients with new dapagliflozin treatment; actual clinical experience data of six months retrospective lipid profile from single center. Diabetes Metab Syndr 2019;13:1031-1034</w:t>
      </w:r>
    </w:p>
    <w:p w14:paraId="6902DCE2" w14:textId="5CCF0A2B" w:rsidR="0056493B" w:rsidRDefault="00C279CC" w:rsidP="005A7E16">
      <w:pPr>
        <w:spacing w:line="360" w:lineRule="auto"/>
        <w:rPr>
          <w:sz w:val="22"/>
          <w:szCs w:val="22"/>
        </w:rPr>
      </w:pPr>
      <w:r>
        <w:fldChar w:fldCharType="end"/>
      </w:r>
      <w:r w:rsidR="00C54E12">
        <w:br w:type="page"/>
      </w:r>
    </w:p>
    <w:p w14:paraId="75C41726" w14:textId="2ED135A5" w:rsidR="002D06DD" w:rsidRDefault="0056493B" w:rsidP="00C45B50">
      <w:pPr>
        <w:spacing w:line="480" w:lineRule="auto"/>
        <w:rPr>
          <w:sz w:val="22"/>
          <w:szCs w:val="22"/>
        </w:rPr>
      </w:pPr>
      <w:r>
        <w:rPr>
          <w:sz w:val="22"/>
          <w:szCs w:val="22"/>
        </w:rPr>
        <w:lastRenderedPageBreak/>
        <w:t xml:space="preserve">Table </w:t>
      </w:r>
      <w:r w:rsidR="009A3E41">
        <w:rPr>
          <w:sz w:val="22"/>
          <w:szCs w:val="22"/>
        </w:rPr>
        <w:t>1</w:t>
      </w:r>
      <w:r w:rsidRPr="008F6C05">
        <w:rPr>
          <w:sz w:val="22"/>
          <w:szCs w:val="22"/>
        </w:rPr>
        <w:t xml:space="preserve">. </w:t>
      </w:r>
      <w:r>
        <w:t>Baseline measurements and metabolic response (</w:t>
      </w:r>
      <w:r w:rsidRPr="00196800">
        <w:rPr>
          <w:color w:val="000000"/>
        </w:rPr>
        <w:t>AUC</w:t>
      </w:r>
      <w:r w:rsidRPr="00196800">
        <w:rPr>
          <w:color w:val="000000"/>
          <w:vertAlign w:val="subscript"/>
        </w:rPr>
        <w:t>0-480min</w:t>
      </w:r>
      <w:r>
        <w:t xml:space="preserve">) to ingestion of olive oil after 28 days treatment with Dapagliflozin or Placebo. Results are </w:t>
      </w:r>
      <w:proofErr w:type="spellStart"/>
      <w:r>
        <w:t>mean±SEM</w:t>
      </w:r>
      <w:proofErr w:type="spellEnd"/>
      <w:r>
        <w:t>.</w:t>
      </w:r>
    </w:p>
    <w:tbl>
      <w:tblPr>
        <w:tblStyle w:val="TableGrid"/>
        <w:tblW w:w="0" w:type="auto"/>
        <w:tblLook w:val="04A0" w:firstRow="1" w:lastRow="0" w:firstColumn="1" w:lastColumn="0" w:noHBand="0" w:noVBand="1"/>
      </w:tblPr>
      <w:tblGrid>
        <w:gridCol w:w="3685"/>
        <w:gridCol w:w="1620"/>
        <w:gridCol w:w="1710"/>
        <w:gridCol w:w="1995"/>
      </w:tblGrid>
      <w:tr w:rsidR="00790C77" w14:paraId="3BEAB741" w14:textId="77777777" w:rsidTr="00790C77">
        <w:tc>
          <w:tcPr>
            <w:tcW w:w="3685" w:type="dxa"/>
          </w:tcPr>
          <w:p w14:paraId="1A9D3386" w14:textId="77777777" w:rsidR="00790C77" w:rsidRDefault="00790C77" w:rsidP="00C45B50">
            <w:pPr>
              <w:spacing w:line="480" w:lineRule="auto"/>
              <w:rPr>
                <w:sz w:val="22"/>
                <w:szCs w:val="22"/>
              </w:rPr>
            </w:pPr>
          </w:p>
        </w:tc>
        <w:tc>
          <w:tcPr>
            <w:tcW w:w="1620" w:type="dxa"/>
          </w:tcPr>
          <w:p w14:paraId="1BCE66C3" w14:textId="0539F17D" w:rsidR="00790C77" w:rsidRDefault="00790C77" w:rsidP="00C45B50">
            <w:pPr>
              <w:spacing w:line="480" w:lineRule="auto"/>
              <w:rPr>
                <w:sz w:val="22"/>
                <w:szCs w:val="22"/>
              </w:rPr>
            </w:pPr>
            <w:r>
              <w:rPr>
                <w:sz w:val="22"/>
                <w:szCs w:val="22"/>
              </w:rPr>
              <w:t>Dapagliflozin</w:t>
            </w:r>
          </w:p>
        </w:tc>
        <w:tc>
          <w:tcPr>
            <w:tcW w:w="1710" w:type="dxa"/>
          </w:tcPr>
          <w:p w14:paraId="5848FA77" w14:textId="1AF1F42C" w:rsidR="00790C77" w:rsidRDefault="00790C77" w:rsidP="00C45B50">
            <w:pPr>
              <w:spacing w:line="480" w:lineRule="auto"/>
              <w:rPr>
                <w:sz w:val="22"/>
                <w:szCs w:val="22"/>
              </w:rPr>
            </w:pPr>
            <w:r>
              <w:rPr>
                <w:sz w:val="22"/>
                <w:szCs w:val="22"/>
              </w:rPr>
              <w:t>Placebo</w:t>
            </w:r>
          </w:p>
        </w:tc>
        <w:tc>
          <w:tcPr>
            <w:tcW w:w="1995" w:type="dxa"/>
          </w:tcPr>
          <w:p w14:paraId="02BD86D8" w14:textId="4F30F275" w:rsidR="00790C77" w:rsidRDefault="00790C77" w:rsidP="00C45B50">
            <w:pPr>
              <w:spacing w:line="480" w:lineRule="auto"/>
              <w:rPr>
                <w:sz w:val="22"/>
                <w:szCs w:val="22"/>
              </w:rPr>
            </w:pPr>
            <w:r>
              <w:rPr>
                <w:sz w:val="22"/>
                <w:szCs w:val="22"/>
              </w:rPr>
              <w:t>P-value</w:t>
            </w:r>
          </w:p>
        </w:tc>
      </w:tr>
      <w:tr w:rsidR="00790C77" w14:paraId="494F3D4C" w14:textId="77777777" w:rsidTr="00790C77">
        <w:tc>
          <w:tcPr>
            <w:tcW w:w="3685" w:type="dxa"/>
          </w:tcPr>
          <w:p w14:paraId="36850797" w14:textId="56153A26" w:rsidR="00790C77" w:rsidRDefault="00790C77" w:rsidP="00C45B50">
            <w:pPr>
              <w:spacing w:line="480" w:lineRule="auto"/>
              <w:rPr>
                <w:sz w:val="22"/>
                <w:szCs w:val="22"/>
              </w:rPr>
            </w:pPr>
            <w:r>
              <w:rPr>
                <w:sz w:val="22"/>
                <w:szCs w:val="22"/>
              </w:rPr>
              <w:t>Baseline glucose (mmol/L)</w:t>
            </w:r>
          </w:p>
        </w:tc>
        <w:tc>
          <w:tcPr>
            <w:tcW w:w="1620" w:type="dxa"/>
          </w:tcPr>
          <w:p w14:paraId="28810792" w14:textId="25B2C182" w:rsidR="00790C77" w:rsidRDefault="00790C77" w:rsidP="00C45B50">
            <w:pPr>
              <w:spacing w:line="480" w:lineRule="auto"/>
              <w:rPr>
                <w:sz w:val="22"/>
                <w:szCs w:val="22"/>
              </w:rPr>
            </w:pPr>
            <w:r>
              <w:rPr>
                <w:sz w:val="22"/>
                <w:szCs w:val="22"/>
              </w:rPr>
              <w:t>8.67±0.86</w:t>
            </w:r>
          </w:p>
        </w:tc>
        <w:tc>
          <w:tcPr>
            <w:tcW w:w="1710" w:type="dxa"/>
          </w:tcPr>
          <w:p w14:paraId="790C2C19" w14:textId="5E66D58C" w:rsidR="00790C77" w:rsidRDefault="00790C77" w:rsidP="00C45B50">
            <w:pPr>
              <w:spacing w:line="480" w:lineRule="auto"/>
              <w:rPr>
                <w:sz w:val="22"/>
                <w:szCs w:val="22"/>
              </w:rPr>
            </w:pPr>
            <w:r>
              <w:rPr>
                <w:sz w:val="22"/>
                <w:szCs w:val="22"/>
              </w:rPr>
              <w:t>9.45±0.53</w:t>
            </w:r>
          </w:p>
        </w:tc>
        <w:tc>
          <w:tcPr>
            <w:tcW w:w="1995" w:type="dxa"/>
          </w:tcPr>
          <w:p w14:paraId="6304C6E5" w14:textId="0B06861A" w:rsidR="00790C77" w:rsidRDefault="00790C77" w:rsidP="00C45B50">
            <w:pPr>
              <w:spacing w:line="480" w:lineRule="auto"/>
              <w:rPr>
                <w:sz w:val="22"/>
                <w:szCs w:val="22"/>
              </w:rPr>
            </w:pPr>
            <w:r>
              <w:rPr>
                <w:sz w:val="22"/>
                <w:szCs w:val="22"/>
              </w:rPr>
              <w:t>0.279</w:t>
            </w:r>
          </w:p>
        </w:tc>
      </w:tr>
      <w:tr w:rsidR="00790C77" w14:paraId="2D04EA05" w14:textId="77777777" w:rsidTr="00790C77">
        <w:tc>
          <w:tcPr>
            <w:tcW w:w="3685" w:type="dxa"/>
          </w:tcPr>
          <w:p w14:paraId="7FEF5AFB" w14:textId="2EEA14D9" w:rsidR="00790C77" w:rsidRDefault="00790C77" w:rsidP="00C45B50">
            <w:pPr>
              <w:spacing w:line="480" w:lineRule="auto"/>
              <w:rPr>
                <w:sz w:val="22"/>
                <w:szCs w:val="22"/>
              </w:rPr>
            </w:pPr>
            <w:r>
              <w:rPr>
                <w:sz w:val="22"/>
                <w:szCs w:val="22"/>
              </w:rPr>
              <w:t>Baseline BOHB (mmol/L)</w:t>
            </w:r>
          </w:p>
        </w:tc>
        <w:tc>
          <w:tcPr>
            <w:tcW w:w="1620" w:type="dxa"/>
          </w:tcPr>
          <w:p w14:paraId="1C824F3D" w14:textId="25A795C9" w:rsidR="00790C77" w:rsidRDefault="00790C77" w:rsidP="00C45B50">
            <w:pPr>
              <w:spacing w:line="480" w:lineRule="auto"/>
              <w:rPr>
                <w:sz w:val="22"/>
                <w:szCs w:val="22"/>
              </w:rPr>
            </w:pPr>
            <w:r>
              <w:rPr>
                <w:sz w:val="22"/>
                <w:szCs w:val="22"/>
              </w:rPr>
              <w:t>0.126±0.03</w:t>
            </w:r>
          </w:p>
        </w:tc>
        <w:tc>
          <w:tcPr>
            <w:tcW w:w="1710" w:type="dxa"/>
          </w:tcPr>
          <w:p w14:paraId="4E269AF8" w14:textId="42E124ED" w:rsidR="00790C77" w:rsidRDefault="00790C77" w:rsidP="00C45B50">
            <w:pPr>
              <w:spacing w:line="480" w:lineRule="auto"/>
              <w:rPr>
                <w:sz w:val="22"/>
                <w:szCs w:val="22"/>
              </w:rPr>
            </w:pPr>
            <w:r>
              <w:rPr>
                <w:sz w:val="22"/>
                <w:szCs w:val="22"/>
              </w:rPr>
              <w:t>0.091±0.03</w:t>
            </w:r>
          </w:p>
        </w:tc>
        <w:tc>
          <w:tcPr>
            <w:tcW w:w="1995" w:type="dxa"/>
          </w:tcPr>
          <w:p w14:paraId="3A1404B2" w14:textId="1465C4E9" w:rsidR="00790C77" w:rsidRDefault="00790C77" w:rsidP="00C45B50">
            <w:pPr>
              <w:spacing w:line="480" w:lineRule="auto"/>
              <w:rPr>
                <w:sz w:val="22"/>
                <w:szCs w:val="22"/>
              </w:rPr>
            </w:pPr>
            <w:r>
              <w:rPr>
                <w:sz w:val="22"/>
                <w:szCs w:val="22"/>
              </w:rPr>
              <w:t>0.418</w:t>
            </w:r>
          </w:p>
        </w:tc>
      </w:tr>
      <w:tr w:rsidR="00790C77" w14:paraId="7FBB3203" w14:textId="77777777" w:rsidTr="00790C77">
        <w:tc>
          <w:tcPr>
            <w:tcW w:w="3685" w:type="dxa"/>
          </w:tcPr>
          <w:p w14:paraId="309294FD" w14:textId="7D1BB5F7" w:rsidR="00790C77" w:rsidRDefault="00790C77" w:rsidP="00C45B50">
            <w:pPr>
              <w:spacing w:line="480" w:lineRule="auto"/>
              <w:rPr>
                <w:sz w:val="22"/>
                <w:szCs w:val="22"/>
              </w:rPr>
            </w:pPr>
            <w:r>
              <w:rPr>
                <w:sz w:val="22"/>
                <w:szCs w:val="22"/>
              </w:rPr>
              <w:t>Baseline NEFA (mmol/L)</w:t>
            </w:r>
          </w:p>
        </w:tc>
        <w:tc>
          <w:tcPr>
            <w:tcW w:w="1620" w:type="dxa"/>
          </w:tcPr>
          <w:p w14:paraId="026A7938" w14:textId="2932E77E" w:rsidR="00790C77" w:rsidRDefault="00790C77" w:rsidP="00C45B50">
            <w:pPr>
              <w:spacing w:line="480" w:lineRule="auto"/>
              <w:rPr>
                <w:sz w:val="22"/>
                <w:szCs w:val="22"/>
              </w:rPr>
            </w:pPr>
            <w:r>
              <w:rPr>
                <w:sz w:val="22"/>
                <w:szCs w:val="22"/>
              </w:rPr>
              <w:t>0.70±0.06</w:t>
            </w:r>
          </w:p>
        </w:tc>
        <w:tc>
          <w:tcPr>
            <w:tcW w:w="1710" w:type="dxa"/>
          </w:tcPr>
          <w:p w14:paraId="49B8FB83" w14:textId="6CFDAB49" w:rsidR="00790C77" w:rsidRDefault="00790C77" w:rsidP="00C45B50">
            <w:pPr>
              <w:spacing w:line="480" w:lineRule="auto"/>
              <w:rPr>
                <w:sz w:val="22"/>
                <w:szCs w:val="22"/>
              </w:rPr>
            </w:pPr>
            <w:r>
              <w:rPr>
                <w:sz w:val="22"/>
                <w:szCs w:val="22"/>
              </w:rPr>
              <w:t>0.70±0.09</w:t>
            </w:r>
          </w:p>
        </w:tc>
        <w:tc>
          <w:tcPr>
            <w:tcW w:w="1995" w:type="dxa"/>
          </w:tcPr>
          <w:p w14:paraId="5895A3D6" w14:textId="56BAF39E" w:rsidR="00790C77" w:rsidRDefault="00790C77" w:rsidP="00C45B50">
            <w:pPr>
              <w:spacing w:line="480" w:lineRule="auto"/>
              <w:rPr>
                <w:sz w:val="22"/>
                <w:szCs w:val="22"/>
              </w:rPr>
            </w:pPr>
            <w:r>
              <w:rPr>
                <w:sz w:val="22"/>
                <w:szCs w:val="22"/>
              </w:rPr>
              <w:t>0.568</w:t>
            </w:r>
          </w:p>
        </w:tc>
      </w:tr>
      <w:tr w:rsidR="00790C77" w14:paraId="23903BAD" w14:textId="77777777" w:rsidTr="00790C77">
        <w:tc>
          <w:tcPr>
            <w:tcW w:w="3685" w:type="dxa"/>
          </w:tcPr>
          <w:p w14:paraId="4B7AA529" w14:textId="0C2B2FF7" w:rsidR="00790C77" w:rsidRPr="00790C77" w:rsidRDefault="00790C77" w:rsidP="00C45B50">
            <w:pPr>
              <w:spacing w:line="480" w:lineRule="auto"/>
              <w:rPr>
                <w:sz w:val="22"/>
                <w:szCs w:val="22"/>
                <w:lang w:val="it-IT"/>
              </w:rPr>
            </w:pPr>
            <w:r w:rsidRPr="00790C77">
              <w:rPr>
                <w:sz w:val="22"/>
                <w:szCs w:val="22"/>
                <w:lang w:val="it-IT"/>
              </w:rPr>
              <w:t>Baseline NEFA palmitate (mmol/L)</w:t>
            </w:r>
          </w:p>
        </w:tc>
        <w:tc>
          <w:tcPr>
            <w:tcW w:w="1620" w:type="dxa"/>
          </w:tcPr>
          <w:p w14:paraId="3B1EEA57" w14:textId="2E125064" w:rsidR="00790C77" w:rsidRDefault="00790C77" w:rsidP="00C45B50">
            <w:pPr>
              <w:spacing w:line="480" w:lineRule="auto"/>
              <w:rPr>
                <w:sz w:val="22"/>
                <w:szCs w:val="22"/>
              </w:rPr>
            </w:pPr>
            <w:r>
              <w:rPr>
                <w:sz w:val="22"/>
                <w:szCs w:val="22"/>
              </w:rPr>
              <w:t>0.17±0.02</w:t>
            </w:r>
          </w:p>
        </w:tc>
        <w:tc>
          <w:tcPr>
            <w:tcW w:w="1710" w:type="dxa"/>
          </w:tcPr>
          <w:p w14:paraId="2C10DA48" w14:textId="35738C3E" w:rsidR="00790C77" w:rsidRDefault="00790C77" w:rsidP="00C45B50">
            <w:pPr>
              <w:spacing w:line="480" w:lineRule="auto"/>
              <w:rPr>
                <w:sz w:val="22"/>
                <w:szCs w:val="22"/>
              </w:rPr>
            </w:pPr>
            <w:r>
              <w:rPr>
                <w:sz w:val="22"/>
                <w:szCs w:val="22"/>
              </w:rPr>
              <w:t>0.15±0.02</w:t>
            </w:r>
          </w:p>
        </w:tc>
        <w:tc>
          <w:tcPr>
            <w:tcW w:w="1995" w:type="dxa"/>
          </w:tcPr>
          <w:p w14:paraId="1D92CB5C" w14:textId="5D20EA69" w:rsidR="00790C77" w:rsidRDefault="00790C77" w:rsidP="00C45B50">
            <w:pPr>
              <w:spacing w:line="480" w:lineRule="auto"/>
              <w:rPr>
                <w:sz w:val="22"/>
                <w:szCs w:val="22"/>
              </w:rPr>
            </w:pPr>
            <w:r>
              <w:rPr>
                <w:sz w:val="22"/>
                <w:szCs w:val="22"/>
              </w:rPr>
              <w:t>0.568</w:t>
            </w:r>
          </w:p>
        </w:tc>
      </w:tr>
      <w:tr w:rsidR="00790C77" w14:paraId="558E5BFF" w14:textId="77777777" w:rsidTr="00790C77">
        <w:tc>
          <w:tcPr>
            <w:tcW w:w="3685" w:type="dxa"/>
          </w:tcPr>
          <w:p w14:paraId="6F4E189D" w14:textId="2E3EEE24" w:rsidR="00790C77" w:rsidRDefault="00790C77" w:rsidP="00C45B50">
            <w:pPr>
              <w:spacing w:line="480" w:lineRule="auto"/>
              <w:rPr>
                <w:sz w:val="22"/>
                <w:szCs w:val="22"/>
              </w:rPr>
            </w:pPr>
            <w:r>
              <w:rPr>
                <w:sz w:val="22"/>
                <w:szCs w:val="22"/>
              </w:rPr>
              <w:t>Baseline TAG (mmol/L)</w:t>
            </w:r>
          </w:p>
        </w:tc>
        <w:tc>
          <w:tcPr>
            <w:tcW w:w="1620" w:type="dxa"/>
          </w:tcPr>
          <w:p w14:paraId="221324CA" w14:textId="0E981871" w:rsidR="00790C77" w:rsidRDefault="00790C77" w:rsidP="00C45B50">
            <w:pPr>
              <w:spacing w:line="480" w:lineRule="auto"/>
              <w:rPr>
                <w:sz w:val="22"/>
                <w:szCs w:val="22"/>
              </w:rPr>
            </w:pPr>
            <w:r>
              <w:rPr>
                <w:sz w:val="22"/>
                <w:szCs w:val="22"/>
              </w:rPr>
              <w:t>1.68±0.26</w:t>
            </w:r>
          </w:p>
        </w:tc>
        <w:tc>
          <w:tcPr>
            <w:tcW w:w="1710" w:type="dxa"/>
          </w:tcPr>
          <w:p w14:paraId="537726A2" w14:textId="4418F109" w:rsidR="00790C77" w:rsidRDefault="00790C77" w:rsidP="00C45B50">
            <w:pPr>
              <w:spacing w:line="480" w:lineRule="auto"/>
              <w:rPr>
                <w:sz w:val="22"/>
                <w:szCs w:val="22"/>
              </w:rPr>
            </w:pPr>
            <w:r>
              <w:rPr>
                <w:sz w:val="22"/>
                <w:szCs w:val="22"/>
              </w:rPr>
              <w:t>1.77±0.20</w:t>
            </w:r>
          </w:p>
        </w:tc>
        <w:tc>
          <w:tcPr>
            <w:tcW w:w="1995" w:type="dxa"/>
          </w:tcPr>
          <w:p w14:paraId="1D11F91C" w14:textId="32E89B9A" w:rsidR="00790C77" w:rsidRDefault="00790C77" w:rsidP="00C45B50">
            <w:pPr>
              <w:spacing w:line="480" w:lineRule="auto"/>
              <w:rPr>
                <w:sz w:val="22"/>
                <w:szCs w:val="22"/>
              </w:rPr>
            </w:pPr>
            <w:r>
              <w:rPr>
                <w:sz w:val="22"/>
                <w:szCs w:val="22"/>
              </w:rPr>
              <w:t>0.603</w:t>
            </w:r>
          </w:p>
        </w:tc>
      </w:tr>
      <w:tr w:rsidR="00790C77" w14:paraId="76BC7D12" w14:textId="77777777" w:rsidTr="00790C77">
        <w:tc>
          <w:tcPr>
            <w:tcW w:w="3685" w:type="dxa"/>
          </w:tcPr>
          <w:p w14:paraId="516C21A6" w14:textId="0F6CEEAA" w:rsidR="00790C77" w:rsidRDefault="00790C77" w:rsidP="00C45B50">
            <w:pPr>
              <w:spacing w:line="480" w:lineRule="auto"/>
              <w:rPr>
                <w:sz w:val="22"/>
                <w:szCs w:val="22"/>
              </w:rPr>
            </w:pPr>
            <w:r>
              <w:rPr>
                <w:sz w:val="22"/>
                <w:szCs w:val="22"/>
              </w:rPr>
              <w:t>Baseline Total cholesterol (mmol/L)</w:t>
            </w:r>
          </w:p>
        </w:tc>
        <w:tc>
          <w:tcPr>
            <w:tcW w:w="1620" w:type="dxa"/>
          </w:tcPr>
          <w:p w14:paraId="3C53B93E" w14:textId="23ED442B" w:rsidR="00790C77" w:rsidRDefault="00790C77" w:rsidP="00C45B50">
            <w:pPr>
              <w:spacing w:line="480" w:lineRule="auto"/>
              <w:rPr>
                <w:sz w:val="22"/>
                <w:szCs w:val="22"/>
              </w:rPr>
            </w:pPr>
            <w:r>
              <w:rPr>
                <w:sz w:val="22"/>
                <w:szCs w:val="22"/>
              </w:rPr>
              <w:t>3.86±0.11</w:t>
            </w:r>
          </w:p>
        </w:tc>
        <w:tc>
          <w:tcPr>
            <w:tcW w:w="1710" w:type="dxa"/>
          </w:tcPr>
          <w:p w14:paraId="72F6547D" w14:textId="6B292F68" w:rsidR="00790C77" w:rsidRDefault="00790C77" w:rsidP="00C45B50">
            <w:pPr>
              <w:spacing w:line="480" w:lineRule="auto"/>
              <w:rPr>
                <w:sz w:val="22"/>
                <w:szCs w:val="22"/>
              </w:rPr>
            </w:pPr>
            <w:r>
              <w:rPr>
                <w:sz w:val="22"/>
                <w:szCs w:val="22"/>
              </w:rPr>
              <w:t>4.27±0.11</w:t>
            </w:r>
          </w:p>
        </w:tc>
        <w:tc>
          <w:tcPr>
            <w:tcW w:w="1995" w:type="dxa"/>
          </w:tcPr>
          <w:p w14:paraId="6F143EDC" w14:textId="1FD74E23" w:rsidR="00790C77" w:rsidRDefault="00790C77" w:rsidP="00C45B50">
            <w:pPr>
              <w:spacing w:line="480" w:lineRule="auto"/>
              <w:rPr>
                <w:sz w:val="22"/>
                <w:szCs w:val="22"/>
              </w:rPr>
            </w:pPr>
            <w:r>
              <w:rPr>
                <w:sz w:val="22"/>
                <w:szCs w:val="22"/>
              </w:rPr>
              <w:t>0.011</w:t>
            </w:r>
          </w:p>
        </w:tc>
      </w:tr>
      <w:tr w:rsidR="00790C77" w14:paraId="2491B783" w14:textId="77777777" w:rsidTr="00790C77">
        <w:tc>
          <w:tcPr>
            <w:tcW w:w="3685" w:type="dxa"/>
          </w:tcPr>
          <w:p w14:paraId="3817252F" w14:textId="215D27AE" w:rsidR="00790C77" w:rsidRDefault="00790C77" w:rsidP="00C45B50">
            <w:pPr>
              <w:spacing w:line="480" w:lineRule="auto"/>
              <w:rPr>
                <w:sz w:val="22"/>
                <w:szCs w:val="22"/>
              </w:rPr>
            </w:pPr>
            <w:r>
              <w:rPr>
                <w:sz w:val="22"/>
                <w:szCs w:val="22"/>
              </w:rPr>
              <w:t>Baseline LDL-cholesterol (mmol/L)</w:t>
            </w:r>
          </w:p>
        </w:tc>
        <w:tc>
          <w:tcPr>
            <w:tcW w:w="1620" w:type="dxa"/>
          </w:tcPr>
          <w:p w14:paraId="6AFA4979" w14:textId="19802AE4" w:rsidR="00790C77" w:rsidRDefault="00790C77" w:rsidP="00C45B50">
            <w:pPr>
              <w:spacing w:line="480" w:lineRule="auto"/>
              <w:rPr>
                <w:sz w:val="22"/>
                <w:szCs w:val="22"/>
              </w:rPr>
            </w:pPr>
            <w:r>
              <w:rPr>
                <w:sz w:val="22"/>
                <w:szCs w:val="22"/>
              </w:rPr>
              <w:t>1.88±0.11</w:t>
            </w:r>
          </w:p>
        </w:tc>
        <w:tc>
          <w:tcPr>
            <w:tcW w:w="1710" w:type="dxa"/>
          </w:tcPr>
          <w:p w14:paraId="1EE19926" w14:textId="5CE2E97C" w:rsidR="00790C77" w:rsidRDefault="00790C77" w:rsidP="00C45B50">
            <w:pPr>
              <w:spacing w:line="480" w:lineRule="auto"/>
              <w:rPr>
                <w:sz w:val="22"/>
                <w:szCs w:val="22"/>
              </w:rPr>
            </w:pPr>
            <w:r>
              <w:rPr>
                <w:sz w:val="22"/>
                <w:szCs w:val="22"/>
              </w:rPr>
              <w:t>2.23±0.13</w:t>
            </w:r>
          </w:p>
        </w:tc>
        <w:tc>
          <w:tcPr>
            <w:tcW w:w="1995" w:type="dxa"/>
          </w:tcPr>
          <w:p w14:paraId="4FBD19C0" w14:textId="41161240" w:rsidR="00790C77" w:rsidRDefault="00790C77" w:rsidP="00C45B50">
            <w:pPr>
              <w:spacing w:line="480" w:lineRule="auto"/>
              <w:rPr>
                <w:sz w:val="22"/>
                <w:szCs w:val="22"/>
              </w:rPr>
            </w:pPr>
            <w:r>
              <w:rPr>
                <w:sz w:val="22"/>
                <w:szCs w:val="22"/>
              </w:rPr>
              <w:t>0.008</w:t>
            </w:r>
          </w:p>
        </w:tc>
      </w:tr>
      <w:tr w:rsidR="00790C77" w14:paraId="0DEBF97F" w14:textId="77777777" w:rsidTr="00790C77">
        <w:tc>
          <w:tcPr>
            <w:tcW w:w="3685" w:type="dxa"/>
          </w:tcPr>
          <w:p w14:paraId="092F5C8B" w14:textId="3F0DB1A3" w:rsidR="00790C77" w:rsidRDefault="00790C77" w:rsidP="00C45B50">
            <w:pPr>
              <w:spacing w:line="480" w:lineRule="auto"/>
              <w:rPr>
                <w:sz w:val="22"/>
                <w:szCs w:val="22"/>
              </w:rPr>
            </w:pPr>
            <w:r>
              <w:rPr>
                <w:sz w:val="22"/>
                <w:szCs w:val="22"/>
              </w:rPr>
              <w:t>Baseline insulin (</w:t>
            </w:r>
            <w:proofErr w:type="spellStart"/>
            <w:r>
              <w:rPr>
                <w:sz w:val="22"/>
                <w:szCs w:val="22"/>
              </w:rPr>
              <w:t>pmol</w:t>
            </w:r>
            <w:proofErr w:type="spellEnd"/>
            <w:r>
              <w:rPr>
                <w:sz w:val="22"/>
                <w:szCs w:val="22"/>
              </w:rPr>
              <w:t>/L)</w:t>
            </w:r>
          </w:p>
        </w:tc>
        <w:tc>
          <w:tcPr>
            <w:tcW w:w="1620" w:type="dxa"/>
          </w:tcPr>
          <w:p w14:paraId="78FE068D" w14:textId="4BDD5F97" w:rsidR="00790C77" w:rsidRDefault="00790C77" w:rsidP="00C45B50">
            <w:pPr>
              <w:spacing w:line="480" w:lineRule="auto"/>
              <w:rPr>
                <w:sz w:val="22"/>
                <w:szCs w:val="22"/>
              </w:rPr>
            </w:pPr>
            <w:r>
              <w:rPr>
                <w:sz w:val="22"/>
                <w:szCs w:val="22"/>
              </w:rPr>
              <w:t>143±22</w:t>
            </w:r>
            <w:r>
              <w:rPr>
                <w:sz w:val="22"/>
                <w:szCs w:val="22"/>
              </w:rPr>
              <w:tab/>
            </w:r>
          </w:p>
        </w:tc>
        <w:tc>
          <w:tcPr>
            <w:tcW w:w="1710" w:type="dxa"/>
          </w:tcPr>
          <w:p w14:paraId="444E490E" w14:textId="17089745" w:rsidR="00790C77" w:rsidRDefault="00790C77" w:rsidP="00C45B50">
            <w:pPr>
              <w:spacing w:line="480" w:lineRule="auto"/>
              <w:rPr>
                <w:sz w:val="22"/>
                <w:szCs w:val="22"/>
              </w:rPr>
            </w:pPr>
            <w:r>
              <w:rPr>
                <w:sz w:val="22"/>
                <w:szCs w:val="22"/>
              </w:rPr>
              <w:t>139±24</w:t>
            </w:r>
            <w:r>
              <w:rPr>
                <w:sz w:val="22"/>
                <w:szCs w:val="22"/>
              </w:rPr>
              <w:tab/>
            </w:r>
          </w:p>
        </w:tc>
        <w:tc>
          <w:tcPr>
            <w:tcW w:w="1995" w:type="dxa"/>
          </w:tcPr>
          <w:p w14:paraId="0A55856A" w14:textId="3F9FFC19" w:rsidR="00790C77" w:rsidRDefault="00790C77" w:rsidP="00C45B50">
            <w:pPr>
              <w:spacing w:line="480" w:lineRule="auto"/>
              <w:rPr>
                <w:sz w:val="22"/>
                <w:szCs w:val="22"/>
              </w:rPr>
            </w:pPr>
            <w:r>
              <w:rPr>
                <w:sz w:val="22"/>
                <w:szCs w:val="22"/>
              </w:rPr>
              <w:t>0.679</w:t>
            </w:r>
          </w:p>
        </w:tc>
      </w:tr>
      <w:tr w:rsidR="00790C77" w14:paraId="6A5A0726" w14:textId="77777777" w:rsidTr="00790C77">
        <w:tc>
          <w:tcPr>
            <w:tcW w:w="3685" w:type="dxa"/>
          </w:tcPr>
          <w:p w14:paraId="54546A31" w14:textId="7DC9DCCA" w:rsidR="00790C77" w:rsidRDefault="00790C77" w:rsidP="00C45B50">
            <w:pPr>
              <w:spacing w:line="480" w:lineRule="auto"/>
              <w:rPr>
                <w:sz w:val="22"/>
                <w:szCs w:val="22"/>
              </w:rPr>
            </w:pPr>
            <w:r>
              <w:rPr>
                <w:sz w:val="22"/>
                <w:szCs w:val="22"/>
              </w:rPr>
              <w:t>Baseline glucagon (ng/L)</w:t>
            </w:r>
          </w:p>
        </w:tc>
        <w:tc>
          <w:tcPr>
            <w:tcW w:w="1620" w:type="dxa"/>
          </w:tcPr>
          <w:p w14:paraId="457ABD01" w14:textId="446037AE" w:rsidR="00790C77" w:rsidRDefault="00790C77" w:rsidP="00C45B50">
            <w:pPr>
              <w:spacing w:line="480" w:lineRule="auto"/>
              <w:rPr>
                <w:sz w:val="22"/>
                <w:szCs w:val="22"/>
              </w:rPr>
            </w:pPr>
            <w:r>
              <w:rPr>
                <w:sz w:val="22"/>
                <w:szCs w:val="22"/>
              </w:rPr>
              <w:t>97.9±11.5</w:t>
            </w:r>
          </w:p>
        </w:tc>
        <w:tc>
          <w:tcPr>
            <w:tcW w:w="1710" w:type="dxa"/>
          </w:tcPr>
          <w:p w14:paraId="10B1BC16" w14:textId="313C9C10" w:rsidR="00790C77" w:rsidRDefault="00790C77" w:rsidP="00C45B50">
            <w:pPr>
              <w:spacing w:line="480" w:lineRule="auto"/>
              <w:rPr>
                <w:sz w:val="22"/>
                <w:szCs w:val="22"/>
              </w:rPr>
            </w:pPr>
            <w:r>
              <w:rPr>
                <w:sz w:val="22"/>
                <w:szCs w:val="22"/>
              </w:rPr>
              <w:t>83.3±9.4</w:t>
            </w:r>
          </w:p>
        </w:tc>
        <w:tc>
          <w:tcPr>
            <w:tcW w:w="1995" w:type="dxa"/>
          </w:tcPr>
          <w:p w14:paraId="0D8960FA" w14:textId="7797103D" w:rsidR="00790C77" w:rsidRDefault="00790C77" w:rsidP="00C45B50">
            <w:pPr>
              <w:spacing w:line="480" w:lineRule="auto"/>
              <w:rPr>
                <w:sz w:val="22"/>
                <w:szCs w:val="22"/>
              </w:rPr>
            </w:pPr>
            <w:r>
              <w:rPr>
                <w:sz w:val="22"/>
                <w:szCs w:val="22"/>
              </w:rPr>
              <w:t>0.024</w:t>
            </w:r>
          </w:p>
        </w:tc>
      </w:tr>
      <w:tr w:rsidR="00790C77" w:rsidRPr="00790C77" w14:paraId="466CAF8F" w14:textId="77777777" w:rsidTr="00790C77">
        <w:tc>
          <w:tcPr>
            <w:tcW w:w="3685" w:type="dxa"/>
          </w:tcPr>
          <w:p w14:paraId="5D28534B" w14:textId="51BBD35C" w:rsidR="00790C77" w:rsidRPr="00790C77" w:rsidRDefault="00790C77" w:rsidP="00C45B50">
            <w:pPr>
              <w:spacing w:line="480" w:lineRule="auto"/>
              <w:rPr>
                <w:sz w:val="22"/>
                <w:szCs w:val="22"/>
                <w:lang w:val="da-DK"/>
              </w:rPr>
            </w:pPr>
            <w:r w:rsidRPr="00790C77">
              <w:rPr>
                <w:sz w:val="22"/>
                <w:szCs w:val="22"/>
                <w:lang w:val="da-DK"/>
              </w:rPr>
              <w:t>Glucose AUC</w:t>
            </w:r>
            <w:r w:rsidRPr="00790C77">
              <w:rPr>
                <w:sz w:val="22"/>
                <w:szCs w:val="22"/>
                <w:vertAlign w:val="subscript"/>
                <w:lang w:val="da-DK"/>
              </w:rPr>
              <w:t xml:space="preserve">0-480min </w:t>
            </w:r>
            <w:r w:rsidRPr="00790C77">
              <w:rPr>
                <w:sz w:val="22"/>
                <w:szCs w:val="22"/>
                <w:lang w:val="da-DK"/>
              </w:rPr>
              <w:t>mmol/L*min</w:t>
            </w:r>
          </w:p>
        </w:tc>
        <w:tc>
          <w:tcPr>
            <w:tcW w:w="1620" w:type="dxa"/>
          </w:tcPr>
          <w:p w14:paraId="6F10432D" w14:textId="32178EED" w:rsidR="00790C77" w:rsidRPr="00790C77" w:rsidRDefault="00790C77" w:rsidP="00C45B50">
            <w:pPr>
              <w:spacing w:line="480" w:lineRule="auto"/>
              <w:rPr>
                <w:sz w:val="22"/>
                <w:szCs w:val="22"/>
                <w:lang w:val="da-DK"/>
              </w:rPr>
            </w:pPr>
            <w:r>
              <w:rPr>
                <w:sz w:val="22"/>
                <w:szCs w:val="22"/>
              </w:rPr>
              <w:t>3175±258</w:t>
            </w:r>
          </w:p>
        </w:tc>
        <w:tc>
          <w:tcPr>
            <w:tcW w:w="1710" w:type="dxa"/>
          </w:tcPr>
          <w:p w14:paraId="5DEE1ADE" w14:textId="79E5C574" w:rsidR="00790C77" w:rsidRPr="00790C77" w:rsidRDefault="00790C77" w:rsidP="00C45B50">
            <w:pPr>
              <w:spacing w:line="480" w:lineRule="auto"/>
              <w:rPr>
                <w:sz w:val="22"/>
                <w:szCs w:val="22"/>
                <w:lang w:val="da-DK"/>
              </w:rPr>
            </w:pPr>
            <w:r>
              <w:rPr>
                <w:sz w:val="22"/>
                <w:szCs w:val="22"/>
              </w:rPr>
              <w:t>3697±212</w:t>
            </w:r>
          </w:p>
        </w:tc>
        <w:tc>
          <w:tcPr>
            <w:tcW w:w="1995" w:type="dxa"/>
          </w:tcPr>
          <w:p w14:paraId="1289AADE" w14:textId="7ED4DFB5" w:rsidR="00790C77" w:rsidRPr="00790C77" w:rsidRDefault="00790C77" w:rsidP="00C45B50">
            <w:pPr>
              <w:spacing w:line="480" w:lineRule="auto"/>
              <w:rPr>
                <w:sz w:val="22"/>
                <w:szCs w:val="22"/>
                <w:lang w:val="da-DK"/>
              </w:rPr>
            </w:pPr>
            <w:r>
              <w:rPr>
                <w:sz w:val="22"/>
                <w:szCs w:val="22"/>
                <w:lang w:val="da-DK"/>
              </w:rPr>
              <w:t>0.008</w:t>
            </w:r>
          </w:p>
        </w:tc>
      </w:tr>
      <w:tr w:rsidR="00790C77" w:rsidRPr="00790C77" w14:paraId="00AED7D6" w14:textId="77777777" w:rsidTr="00790C77">
        <w:tc>
          <w:tcPr>
            <w:tcW w:w="3685" w:type="dxa"/>
          </w:tcPr>
          <w:p w14:paraId="43B7C870" w14:textId="0341836D" w:rsidR="00790C77" w:rsidRPr="00790C77" w:rsidRDefault="00790C77" w:rsidP="00C45B50">
            <w:pPr>
              <w:spacing w:line="480" w:lineRule="auto"/>
              <w:rPr>
                <w:sz w:val="22"/>
                <w:szCs w:val="22"/>
                <w:lang w:val="sv-SE"/>
              </w:rPr>
            </w:pPr>
            <w:r w:rsidRPr="00790C77">
              <w:rPr>
                <w:sz w:val="22"/>
                <w:szCs w:val="22"/>
                <w:lang w:val="sv-SE"/>
              </w:rPr>
              <w:t>BOHB AUC</w:t>
            </w:r>
            <w:r w:rsidRPr="00790C77">
              <w:rPr>
                <w:sz w:val="22"/>
                <w:szCs w:val="22"/>
                <w:vertAlign w:val="subscript"/>
                <w:lang w:val="sv-SE"/>
              </w:rPr>
              <w:t>0-480min</w:t>
            </w:r>
            <w:r w:rsidRPr="00790C77">
              <w:rPr>
                <w:sz w:val="22"/>
                <w:szCs w:val="22"/>
                <w:lang w:val="sv-SE"/>
              </w:rPr>
              <w:t xml:space="preserve"> mmol/L*min</w:t>
            </w:r>
          </w:p>
        </w:tc>
        <w:tc>
          <w:tcPr>
            <w:tcW w:w="1620" w:type="dxa"/>
          </w:tcPr>
          <w:p w14:paraId="7C914487" w14:textId="1C36BEBA" w:rsidR="00790C77" w:rsidRPr="00790C77" w:rsidRDefault="00790C77" w:rsidP="00C45B50">
            <w:pPr>
              <w:spacing w:line="480" w:lineRule="auto"/>
              <w:rPr>
                <w:sz w:val="22"/>
                <w:szCs w:val="22"/>
                <w:lang w:val="da-DK"/>
              </w:rPr>
            </w:pPr>
            <w:r>
              <w:rPr>
                <w:sz w:val="22"/>
                <w:szCs w:val="22"/>
              </w:rPr>
              <w:t>116.4±17.7</w:t>
            </w:r>
          </w:p>
        </w:tc>
        <w:tc>
          <w:tcPr>
            <w:tcW w:w="1710" w:type="dxa"/>
          </w:tcPr>
          <w:p w14:paraId="6BFEF90F" w14:textId="5A0DB0F5" w:rsidR="00790C77" w:rsidRPr="00790C77" w:rsidRDefault="00790C77" w:rsidP="00C45B50">
            <w:pPr>
              <w:spacing w:line="480" w:lineRule="auto"/>
              <w:rPr>
                <w:sz w:val="22"/>
                <w:szCs w:val="22"/>
                <w:lang w:val="da-DK"/>
              </w:rPr>
            </w:pPr>
            <w:r>
              <w:rPr>
                <w:sz w:val="22"/>
                <w:szCs w:val="22"/>
              </w:rPr>
              <w:t>56.6±8.9</w:t>
            </w:r>
          </w:p>
        </w:tc>
        <w:tc>
          <w:tcPr>
            <w:tcW w:w="1995" w:type="dxa"/>
          </w:tcPr>
          <w:p w14:paraId="2FA5A4C5" w14:textId="47972A99" w:rsidR="00790C77" w:rsidRPr="00790C77" w:rsidRDefault="00790C77" w:rsidP="00C45B50">
            <w:pPr>
              <w:spacing w:line="480" w:lineRule="auto"/>
              <w:rPr>
                <w:sz w:val="22"/>
                <w:szCs w:val="22"/>
                <w:lang w:val="da-DK"/>
              </w:rPr>
            </w:pPr>
            <w:r>
              <w:rPr>
                <w:sz w:val="22"/>
                <w:szCs w:val="22"/>
                <w:lang w:val="da-DK"/>
              </w:rPr>
              <w:t>0.014</w:t>
            </w:r>
          </w:p>
        </w:tc>
      </w:tr>
      <w:tr w:rsidR="00790C77" w:rsidRPr="00790C77" w14:paraId="16462758" w14:textId="77777777" w:rsidTr="00790C77">
        <w:tc>
          <w:tcPr>
            <w:tcW w:w="3685" w:type="dxa"/>
          </w:tcPr>
          <w:p w14:paraId="27D8C7FD" w14:textId="1D3028F4" w:rsidR="00790C77" w:rsidRPr="00790C77" w:rsidRDefault="00790C77" w:rsidP="00C45B50">
            <w:pPr>
              <w:spacing w:line="480" w:lineRule="auto"/>
              <w:rPr>
                <w:sz w:val="22"/>
                <w:szCs w:val="22"/>
                <w:lang w:val="sv-SE"/>
              </w:rPr>
            </w:pPr>
            <w:r w:rsidRPr="00790C77">
              <w:rPr>
                <w:lang w:val="sv-SE"/>
              </w:rPr>
              <w:t xml:space="preserve">NEFA </w:t>
            </w:r>
            <w:r w:rsidRPr="00790C77">
              <w:rPr>
                <w:sz w:val="22"/>
                <w:szCs w:val="22"/>
                <w:lang w:val="sv-SE"/>
              </w:rPr>
              <w:t>AUC</w:t>
            </w:r>
            <w:r w:rsidRPr="00790C77">
              <w:rPr>
                <w:sz w:val="22"/>
                <w:szCs w:val="22"/>
                <w:vertAlign w:val="subscript"/>
                <w:lang w:val="sv-SE"/>
              </w:rPr>
              <w:t xml:space="preserve">0-480min </w:t>
            </w:r>
            <w:r w:rsidRPr="00790C77">
              <w:rPr>
                <w:sz w:val="22"/>
                <w:szCs w:val="22"/>
                <w:lang w:val="sv-SE"/>
              </w:rPr>
              <w:t>mmol/L*min</w:t>
            </w:r>
          </w:p>
        </w:tc>
        <w:tc>
          <w:tcPr>
            <w:tcW w:w="1620" w:type="dxa"/>
          </w:tcPr>
          <w:p w14:paraId="427D03A9" w14:textId="0F7DC1C6" w:rsidR="00790C77" w:rsidRPr="00790C77" w:rsidRDefault="00790C77" w:rsidP="00C45B50">
            <w:pPr>
              <w:spacing w:line="480" w:lineRule="auto"/>
              <w:rPr>
                <w:sz w:val="22"/>
                <w:szCs w:val="22"/>
                <w:lang w:val="da-DK"/>
              </w:rPr>
            </w:pPr>
            <w:r w:rsidRPr="00790C77">
              <w:rPr>
                <w:sz w:val="22"/>
                <w:szCs w:val="22"/>
                <w:lang w:val="da-DK"/>
              </w:rPr>
              <w:t>357±23</w:t>
            </w:r>
            <w:r w:rsidRPr="00790C77">
              <w:rPr>
                <w:sz w:val="22"/>
                <w:szCs w:val="22"/>
                <w:lang w:val="da-DK"/>
              </w:rPr>
              <w:tab/>
            </w:r>
          </w:p>
        </w:tc>
        <w:tc>
          <w:tcPr>
            <w:tcW w:w="1710" w:type="dxa"/>
          </w:tcPr>
          <w:p w14:paraId="51024090" w14:textId="6FD22033" w:rsidR="00790C77" w:rsidRPr="00790C77" w:rsidRDefault="00790C77" w:rsidP="00C45B50">
            <w:pPr>
              <w:spacing w:line="480" w:lineRule="auto"/>
              <w:rPr>
                <w:sz w:val="22"/>
                <w:szCs w:val="22"/>
                <w:lang w:val="da-DK"/>
              </w:rPr>
            </w:pPr>
            <w:r w:rsidRPr="00790C77">
              <w:rPr>
                <w:sz w:val="22"/>
                <w:szCs w:val="22"/>
                <w:lang w:val="da-DK"/>
              </w:rPr>
              <w:t>326±18</w:t>
            </w:r>
            <w:r w:rsidRPr="00790C77">
              <w:rPr>
                <w:sz w:val="22"/>
                <w:szCs w:val="22"/>
                <w:lang w:val="da-DK"/>
              </w:rPr>
              <w:tab/>
            </w:r>
          </w:p>
        </w:tc>
        <w:tc>
          <w:tcPr>
            <w:tcW w:w="1995" w:type="dxa"/>
          </w:tcPr>
          <w:p w14:paraId="5E73A9CE" w14:textId="48C3AACC" w:rsidR="00790C77" w:rsidRPr="00790C77" w:rsidRDefault="00790C77" w:rsidP="00C45B50">
            <w:pPr>
              <w:spacing w:line="480" w:lineRule="auto"/>
              <w:rPr>
                <w:sz w:val="22"/>
                <w:szCs w:val="22"/>
                <w:lang w:val="da-DK"/>
              </w:rPr>
            </w:pPr>
            <w:r>
              <w:rPr>
                <w:sz w:val="22"/>
                <w:szCs w:val="22"/>
                <w:lang w:val="da-DK"/>
              </w:rPr>
              <w:t>0.188</w:t>
            </w:r>
          </w:p>
        </w:tc>
      </w:tr>
      <w:tr w:rsidR="00790C77" w:rsidRPr="00790C77" w14:paraId="4EEA937A" w14:textId="77777777" w:rsidTr="00790C77">
        <w:tc>
          <w:tcPr>
            <w:tcW w:w="3685" w:type="dxa"/>
          </w:tcPr>
          <w:p w14:paraId="0E2E3119" w14:textId="10AC617E" w:rsidR="00790C77" w:rsidRPr="00790C77" w:rsidRDefault="00790C77" w:rsidP="00C45B50">
            <w:pPr>
              <w:spacing w:line="480" w:lineRule="auto"/>
              <w:rPr>
                <w:sz w:val="22"/>
                <w:szCs w:val="22"/>
                <w:lang w:val="sv-SE"/>
              </w:rPr>
            </w:pPr>
            <w:r w:rsidRPr="00790C77">
              <w:rPr>
                <w:sz w:val="22"/>
                <w:szCs w:val="22"/>
                <w:lang w:val="sv-SE"/>
              </w:rPr>
              <w:t>TAG AUC</w:t>
            </w:r>
            <w:r w:rsidRPr="00790C77">
              <w:rPr>
                <w:sz w:val="22"/>
                <w:szCs w:val="22"/>
                <w:vertAlign w:val="subscript"/>
                <w:lang w:val="sv-SE"/>
              </w:rPr>
              <w:t>0-480min</w:t>
            </w:r>
            <w:r w:rsidRPr="00790C77">
              <w:rPr>
                <w:sz w:val="22"/>
                <w:szCs w:val="22"/>
                <w:lang w:val="sv-SE"/>
              </w:rPr>
              <w:t xml:space="preserve"> mmol/L*min</w:t>
            </w:r>
            <w:r w:rsidRPr="00790C77">
              <w:rPr>
                <w:sz w:val="22"/>
                <w:szCs w:val="22"/>
                <w:lang w:val="sv-SE"/>
              </w:rPr>
              <w:tab/>
            </w:r>
          </w:p>
        </w:tc>
        <w:tc>
          <w:tcPr>
            <w:tcW w:w="1620" w:type="dxa"/>
          </w:tcPr>
          <w:p w14:paraId="1D1E5211" w14:textId="7966A365" w:rsidR="00790C77" w:rsidRPr="00790C77" w:rsidRDefault="00790C77" w:rsidP="00C45B50">
            <w:pPr>
              <w:spacing w:line="480" w:lineRule="auto"/>
              <w:rPr>
                <w:sz w:val="22"/>
                <w:szCs w:val="22"/>
                <w:lang w:val="sv-SE"/>
              </w:rPr>
            </w:pPr>
            <w:r w:rsidRPr="00790C77">
              <w:rPr>
                <w:sz w:val="22"/>
                <w:szCs w:val="22"/>
                <w:lang w:val="da-DK"/>
              </w:rPr>
              <w:t>845±107</w:t>
            </w:r>
          </w:p>
        </w:tc>
        <w:tc>
          <w:tcPr>
            <w:tcW w:w="1710" w:type="dxa"/>
          </w:tcPr>
          <w:p w14:paraId="2F3F22AE" w14:textId="500B30E6" w:rsidR="00790C77" w:rsidRPr="00790C77" w:rsidRDefault="00790C77" w:rsidP="00C45B50">
            <w:pPr>
              <w:spacing w:line="480" w:lineRule="auto"/>
              <w:rPr>
                <w:sz w:val="22"/>
                <w:szCs w:val="22"/>
                <w:lang w:val="sv-SE"/>
              </w:rPr>
            </w:pPr>
            <w:r w:rsidRPr="00790C77">
              <w:rPr>
                <w:sz w:val="22"/>
                <w:szCs w:val="22"/>
                <w:lang w:val="da-DK"/>
              </w:rPr>
              <w:t>900±104</w:t>
            </w:r>
          </w:p>
        </w:tc>
        <w:tc>
          <w:tcPr>
            <w:tcW w:w="1995" w:type="dxa"/>
          </w:tcPr>
          <w:p w14:paraId="24223226" w14:textId="6BB37B0F" w:rsidR="00790C77" w:rsidRPr="00790C77" w:rsidRDefault="00790C77" w:rsidP="00C45B50">
            <w:pPr>
              <w:spacing w:line="480" w:lineRule="auto"/>
              <w:rPr>
                <w:sz w:val="22"/>
                <w:szCs w:val="22"/>
                <w:lang w:val="da-DK"/>
              </w:rPr>
            </w:pPr>
            <w:r>
              <w:rPr>
                <w:sz w:val="22"/>
                <w:szCs w:val="22"/>
                <w:lang w:val="da-DK"/>
              </w:rPr>
              <w:t>0.555</w:t>
            </w:r>
          </w:p>
        </w:tc>
      </w:tr>
      <w:tr w:rsidR="00790C77" w:rsidRPr="00790C77" w14:paraId="19395D79" w14:textId="77777777" w:rsidTr="00790C77">
        <w:tc>
          <w:tcPr>
            <w:tcW w:w="3685" w:type="dxa"/>
          </w:tcPr>
          <w:p w14:paraId="68964C52" w14:textId="33577C39" w:rsidR="00790C77" w:rsidRPr="00790C77" w:rsidRDefault="00790C77" w:rsidP="00C45B50">
            <w:pPr>
              <w:spacing w:line="480" w:lineRule="auto"/>
              <w:rPr>
                <w:sz w:val="22"/>
                <w:szCs w:val="22"/>
                <w:lang w:val="sv-SE"/>
              </w:rPr>
            </w:pPr>
            <w:r w:rsidRPr="00790C77">
              <w:rPr>
                <w:sz w:val="22"/>
                <w:szCs w:val="22"/>
                <w:lang w:val="sv-SE"/>
              </w:rPr>
              <w:t>Insulin AUC</w:t>
            </w:r>
            <w:r w:rsidRPr="00790C77">
              <w:rPr>
                <w:sz w:val="22"/>
                <w:szCs w:val="22"/>
                <w:vertAlign w:val="subscript"/>
                <w:lang w:val="sv-SE"/>
              </w:rPr>
              <w:t>0-480min</w:t>
            </w:r>
            <w:r w:rsidRPr="00790C77">
              <w:rPr>
                <w:sz w:val="22"/>
                <w:szCs w:val="22"/>
                <w:lang w:val="sv-SE"/>
              </w:rPr>
              <w:t xml:space="preserve"> pmol/L*min</w:t>
            </w:r>
          </w:p>
        </w:tc>
        <w:tc>
          <w:tcPr>
            <w:tcW w:w="1620" w:type="dxa"/>
          </w:tcPr>
          <w:p w14:paraId="68FAE17E" w14:textId="15A33B33" w:rsidR="00790C77" w:rsidRPr="00790C77" w:rsidRDefault="00790C77" w:rsidP="00C45B50">
            <w:pPr>
              <w:spacing w:line="480" w:lineRule="auto"/>
              <w:rPr>
                <w:sz w:val="22"/>
                <w:szCs w:val="22"/>
                <w:lang w:val="sv-SE"/>
              </w:rPr>
            </w:pPr>
            <w:r w:rsidRPr="00790C77">
              <w:rPr>
                <w:sz w:val="22"/>
                <w:szCs w:val="22"/>
                <w:lang w:val="da-DK"/>
              </w:rPr>
              <w:t>48346±7871</w:t>
            </w:r>
          </w:p>
        </w:tc>
        <w:tc>
          <w:tcPr>
            <w:tcW w:w="1710" w:type="dxa"/>
          </w:tcPr>
          <w:p w14:paraId="7BA99AB4" w14:textId="2188C2A6" w:rsidR="00790C77" w:rsidRPr="00790C77" w:rsidRDefault="00790C77" w:rsidP="00C45B50">
            <w:pPr>
              <w:spacing w:line="480" w:lineRule="auto"/>
              <w:rPr>
                <w:sz w:val="22"/>
                <w:szCs w:val="22"/>
                <w:lang w:val="sv-SE"/>
              </w:rPr>
            </w:pPr>
            <w:r w:rsidRPr="00790C77">
              <w:rPr>
                <w:sz w:val="22"/>
                <w:szCs w:val="22"/>
                <w:lang w:val="da-DK"/>
              </w:rPr>
              <w:t>53614±7667</w:t>
            </w:r>
          </w:p>
        </w:tc>
        <w:tc>
          <w:tcPr>
            <w:tcW w:w="1995" w:type="dxa"/>
          </w:tcPr>
          <w:p w14:paraId="34A0D5DD" w14:textId="16A02EC0" w:rsidR="00790C77" w:rsidRPr="00790C77" w:rsidRDefault="00790C77" w:rsidP="00C45B50">
            <w:pPr>
              <w:spacing w:line="480" w:lineRule="auto"/>
              <w:rPr>
                <w:sz w:val="22"/>
                <w:szCs w:val="22"/>
                <w:lang w:val="sv-SE"/>
              </w:rPr>
            </w:pPr>
            <w:r>
              <w:rPr>
                <w:sz w:val="22"/>
                <w:szCs w:val="22"/>
                <w:lang w:val="sv-SE"/>
              </w:rPr>
              <w:t>0.084</w:t>
            </w:r>
          </w:p>
        </w:tc>
      </w:tr>
      <w:tr w:rsidR="00790C77" w:rsidRPr="00790C77" w14:paraId="1D6450EC" w14:textId="77777777" w:rsidTr="00790C77">
        <w:tc>
          <w:tcPr>
            <w:tcW w:w="3685" w:type="dxa"/>
          </w:tcPr>
          <w:p w14:paraId="013924BE" w14:textId="1D0B8DA4" w:rsidR="00790C77" w:rsidRPr="00790C77" w:rsidRDefault="00790C77" w:rsidP="00C45B50">
            <w:pPr>
              <w:spacing w:line="480" w:lineRule="auto"/>
              <w:rPr>
                <w:sz w:val="22"/>
                <w:szCs w:val="22"/>
                <w:lang w:val="sv-SE"/>
              </w:rPr>
            </w:pPr>
            <w:r w:rsidRPr="00790C77">
              <w:rPr>
                <w:sz w:val="22"/>
                <w:szCs w:val="22"/>
                <w:lang w:val="sv-SE"/>
              </w:rPr>
              <w:t>Glucagon AUC</w:t>
            </w:r>
            <w:r w:rsidRPr="00790C77">
              <w:rPr>
                <w:sz w:val="22"/>
                <w:szCs w:val="22"/>
                <w:vertAlign w:val="subscript"/>
                <w:lang w:val="sv-SE"/>
              </w:rPr>
              <w:t>0-480min</w:t>
            </w:r>
            <w:r w:rsidRPr="00790C77">
              <w:rPr>
                <w:sz w:val="22"/>
                <w:szCs w:val="22"/>
                <w:lang w:val="sv-SE"/>
              </w:rPr>
              <w:t xml:space="preserve"> ng/L*min</w:t>
            </w:r>
            <w:r w:rsidRPr="00790C77">
              <w:rPr>
                <w:sz w:val="22"/>
                <w:szCs w:val="22"/>
                <w:lang w:val="sv-SE"/>
              </w:rPr>
              <w:tab/>
            </w:r>
          </w:p>
        </w:tc>
        <w:tc>
          <w:tcPr>
            <w:tcW w:w="1620" w:type="dxa"/>
          </w:tcPr>
          <w:p w14:paraId="08433D0E" w14:textId="53351FE9" w:rsidR="00790C77" w:rsidRPr="00790C77" w:rsidRDefault="00790C77" w:rsidP="00C45B50">
            <w:pPr>
              <w:spacing w:line="480" w:lineRule="auto"/>
              <w:rPr>
                <w:sz w:val="22"/>
                <w:szCs w:val="22"/>
                <w:lang w:val="sv-SE"/>
              </w:rPr>
            </w:pPr>
            <w:r w:rsidRPr="00790C77">
              <w:rPr>
                <w:sz w:val="22"/>
                <w:szCs w:val="22"/>
                <w:lang w:val="sv-SE"/>
              </w:rPr>
              <w:t>48091±5109</w:t>
            </w:r>
          </w:p>
        </w:tc>
        <w:tc>
          <w:tcPr>
            <w:tcW w:w="1710" w:type="dxa"/>
          </w:tcPr>
          <w:p w14:paraId="168A0620" w14:textId="3B7A1E6E" w:rsidR="00790C77" w:rsidRPr="00790C77" w:rsidRDefault="00790C77" w:rsidP="00C45B50">
            <w:pPr>
              <w:spacing w:line="480" w:lineRule="auto"/>
              <w:rPr>
                <w:sz w:val="22"/>
                <w:szCs w:val="22"/>
                <w:lang w:val="sv-SE"/>
              </w:rPr>
            </w:pPr>
            <w:r w:rsidRPr="00790C77">
              <w:rPr>
                <w:sz w:val="22"/>
                <w:szCs w:val="22"/>
                <w:lang w:val="sv-SE"/>
              </w:rPr>
              <w:t>41884±3040</w:t>
            </w:r>
          </w:p>
        </w:tc>
        <w:tc>
          <w:tcPr>
            <w:tcW w:w="1995" w:type="dxa"/>
          </w:tcPr>
          <w:p w14:paraId="4819B5E8" w14:textId="56EE23E6" w:rsidR="00790C77" w:rsidRDefault="00790C77" w:rsidP="00C45B50">
            <w:pPr>
              <w:spacing w:line="480" w:lineRule="auto"/>
              <w:rPr>
                <w:sz w:val="22"/>
                <w:szCs w:val="22"/>
                <w:lang w:val="sv-SE"/>
              </w:rPr>
            </w:pPr>
            <w:r>
              <w:rPr>
                <w:sz w:val="22"/>
                <w:szCs w:val="22"/>
                <w:lang w:val="sv-SE"/>
              </w:rPr>
              <w:t>0.089</w:t>
            </w:r>
          </w:p>
        </w:tc>
      </w:tr>
      <w:tr w:rsidR="00790C77" w:rsidRPr="00790C77" w14:paraId="1DCDDFD3" w14:textId="77777777" w:rsidTr="00790C77">
        <w:tc>
          <w:tcPr>
            <w:tcW w:w="3685" w:type="dxa"/>
          </w:tcPr>
          <w:p w14:paraId="3431D640" w14:textId="716B9DEB" w:rsidR="00790C77" w:rsidRPr="00790C77" w:rsidRDefault="00790C77" w:rsidP="00C45B50">
            <w:pPr>
              <w:spacing w:line="480" w:lineRule="auto"/>
              <w:rPr>
                <w:sz w:val="22"/>
                <w:szCs w:val="22"/>
                <w:lang w:val="sv-SE"/>
              </w:rPr>
            </w:pPr>
            <w:r w:rsidRPr="00790C77">
              <w:rPr>
                <w:sz w:val="22"/>
                <w:szCs w:val="22"/>
                <w:lang w:val="sv-SE"/>
              </w:rPr>
              <w:t>Glucagon to insulin ratio AUC</w:t>
            </w:r>
            <w:r w:rsidRPr="00790C77">
              <w:rPr>
                <w:sz w:val="22"/>
                <w:szCs w:val="22"/>
                <w:vertAlign w:val="subscript"/>
                <w:lang w:val="sv-SE"/>
              </w:rPr>
              <w:t>0-480min</w:t>
            </w:r>
            <w:r w:rsidRPr="00790C77">
              <w:rPr>
                <w:sz w:val="22"/>
                <w:szCs w:val="22"/>
                <w:lang w:val="sv-SE"/>
              </w:rPr>
              <w:t xml:space="preserve"> ng/pmol*min</w:t>
            </w:r>
          </w:p>
        </w:tc>
        <w:tc>
          <w:tcPr>
            <w:tcW w:w="1620" w:type="dxa"/>
          </w:tcPr>
          <w:p w14:paraId="76F5238C" w14:textId="4852FDFE" w:rsidR="00790C77" w:rsidRPr="00790C77" w:rsidRDefault="00790C77" w:rsidP="00C45B50">
            <w:pPr>
              <w:spacing w:line="480" w:lineRule="auto"/>
              <w:rPr>
                <w:sz w:val="22"/>
                <w:szCs w:val="22"/>
                <w:lang w:val="sv-SE"/>
              </w:rPr>
            </w:pPr>
            <w:r w:rsidRPr="00790C77">
              <w:rPr>
                <w:sz w:val="22"/>
                <w:szCs w:val="22"/>
                <w:lang w:val="sv-SE"/>
              </w:rPr>
              <w:t>598±108</w:t>
            </w:r>
          </w:p>
        </w:tc>
        <w:tc>
          <w:tcPr>
            <w:tcW w:w="1710" w:type="dxa"/>
          </w:tcPr>
          <w:p w14:paraId="3561AAF2" w14:textId="759E741D" w:rsidR="00790C77" w:rsidRPr="00790C77" w:rsidRDefault="00790C77" w:rsidP="00C45B50">
            <w:pPr>
              <w:spacing w:line="480" w:lineRule="auto"/>
              <w:rPr>
                <w:sz w:val="22"/>
                <w:szCs w:val="22"/>
                <w:lang w:val="sv-SE"/>
              </w:rPr>
            </w:pPr>
            <w:r w:rsidRPr="00790C77">
              <w:rPr>
                <w:sz w:val="22"/>
                <w:szCs w:val="22"/>
                <w:lang w:val="sv-SE"/>
              </w:rPr>
              <w:t>472±84</w:t>
            </w:r>
          </w:p>
        </w:tc>
        <w:tc>
          <w:tcPr>
            <w:tcW w:w="1995" w:type="dxa"/>
          </w:tcPr>
          <w:p w14:paraId="7EE7CDC4" w14:textId="038B8F50" w:rsidR="00790C77" w:rsidRDefault="00790C77" w:rsidP="00C45B50">
            <w:pPr>
              <w:spacing w:line="480" w:lineRule="auto"/>
              <w:rPr>
                <w:sz w:val="22"/>
                <w:szCs w:val="22"/>
                <w:lang w:val="sv-SE"/>
              </w:rPr>
            </w:pPr>
            <w:r w:rsidRPr="00790C77">
              <w:rPr>
                <w:sz w:val="22"/>
                <w:szCs w:val="22"/>
                <w:lang w:val="sv-SE"/>
              </w:rPr>
              <w:t>0.179</w:t>
            </w:r>
          </w:p>
        </w:tc>
      </w:tr>
    </w:tbl>
    <w:p w14:paraId="4338808A" w14:textId="77777777" w:rsidR="0056493B" w:rsidRPr="00790C77" w:rsidRDefault="0056493B" w:rsidP="0056493B">
      <w:pPr>
        <w:rPr>
          <w:sz w:val="22"/>
          <w:szCs w:val="22"/>
          <w:lang w:val="sv-SE"/>
        </w:rPr>
      </w:pPr>
    </w:p>
    <w:p w14:paraId="69A7F4DD" w14:textId="77777777" w:rsidR="0056493B" w:rsidRPr="00790C77" w:rsidRDefault="0056493B" w:rsidP="0056493B">
      <w:pPr>
        <w:rPr>
          <w:sz w:val="22"/>
          <w:szCs w:val="22"/>
          <w:lang w:val="sv-SE"/>
        </w:rPr>
      </w:pPr>
    </w:p>
    <w:p w14:paraId="69B1AC89" w14:textId="77777777" w:rsidR="002D06DD" w:rsidRPr="00790C77" w:rsidRDefault="002D06DD">
      <w:pPr>
        <w:rPr>
          <w:sz w:val="22"/>
          <w:szCs w:val="22"/>
          <w:lang w:val="sv-SE"/>
        </w:rPr>
      </w:pPr>
      <w:r w:rsidRPr="00790C77">
        <w:rPr>
          <w:sz w:val="22"/>
          <w:szCs w:val="22"/>
          <w:lang w:val="sv-SE"/>
        </w:rPr>
        <w:br w:type="page"/>
      </w:r>
    </w:p>
    <w:p w14:paraId="6B69AE1B" w14:textId="0C782C9D" w:rsidR="0056493B" w:rsidRDefault="0056493B" w:rsidP="00C45B50">
      <w:pPr>
        <w:spacing w:line="480" w:lineRule="auto"/>
        <w:rPr>
          <w:sz w:val="22"/>
          <w:szCs w:val="22"/>
        </w:rPr>
      </w:pPr>
      <w:r w:rsidRPr="008F6C05">
        <w:rPr>
          <w:sz w:val="22"/>
          <w:szCs w:val="22"/>
        </w:rPr>
        <w:lastRenderedPageBreak/>
        <w:t xml:space="preserve">Table </w:t>
      </w:r>
      <w:r w:rsidR="009A3E41">
        <w:rPr>
          <w:sz w:val="22"/>
          <w:szCs w:val="22"/>
        </w:rPr>
        <w:t>2</w:t>
      </w:r>
      <w:r w:rsidRPr="008F6C05">
        <w:rPr>
          <w:sz w:val="22"/>
          <w:szCs w:val="22"/>
        </w:rPr>
        <w:t xml:space="preserve">. Mean concentration, TTR, </w:t>
      </w:r>
      <w:r w:rsidRPr="008F6C05">
        <w:rPr>
          <w:sz w:val="22"/>
          <w:szCs w:val="22"/>
          <w:lang w:eastAsia="en-US"/>
        </w:rPr>
        <w:t>glucose and glycerol kinetics</w:t>
      </w:r>
      <w:r w:rsidRPr="008F6C05">
        <w:rPr>
          <w:sz w:val="22"/>
          <w:szCs w:val="22"/>
        </w:rPr>
        <w:t xml:space="preserve"> between 450-480min</w:t>
      </w:r>
      <w:r w:rsidRPr="008F6C05">
        <w:rPr>
          <w:sz w:val="22"/>
          <w:szCs w:val="22"/>
          <w:lang w:eastAsia="en-US"/>
        </w:rPr>
        <w:t xml:space="preserve"> </w:t>
      </w:r>
      <w:r w:rsidRPr="008F6C05">
        <w:rPr>
          <w:sz w:val="22"/>
          <w:szCs w:val="22"/>
        </w:rPr>
        <w:t xml:space="preserve">after 28 days treatment with Dapagliflozin or Placebo. Results are </w:t>
      </w:r>
      <w:proofErr w:type="spellStart"/>
      <w:r w:rsidRPr="008F6C05">
        <w:rPr>
          <w:sz w:val="22"/>
          <w:szCs w:val="22"/>
        </w:rPr>
        <w:t>mean±SEM</w:t>
      </w:r>
      <w:proofErr w:type="spellEnd"/>
    </w:p>
    <w:tbl>
      <w:tblPr>
        <w:tblStyle w:val="TableGrid"/>
        <w:tblW w:w="0" w:type="auto"/>
        <w:tblLook w:val="04A0" w:firstRow="1" w:lastRow="0" w:firstColumn="1" w:lastColumn="0" w:noHBand="0" w:noVBand="1"/>
      </w:tblPr>
      <w:tblGrid>
        <w:gridCol w:w="5237"/>
        <w:gridCol w:w="1426"/>
        <w:gridCol w:w="1347"/>
        <w:gridCol w:w="1000"/>
      </w:tblGrid>
      <w:tr w:rsidR="00737A14" w14:paraId="06F20616" w14:textId="77777777" w:rsidTr="00737A14">
        <w:tc>
          <w:tcPr>
            <w:tcW w:w="5237" w:type="dxa"/>
          </w:tcPr>
          <w:p w14:paraId="4C8AD7F7" w14:textId="77777777" w:rsidR="00737A14" w:rsidRDefault="00737A14" w:rsidP="00C45B50">
            <w:pPr>
              <w:spacing w:line="480" w:lineRule="auto"/>
              <w:rPr>
                <w:sz w:val="22"/>
                <w:szCs w:val="22"/>
              </w:rPr>
            </w:pPr>
          </w:p>
        </w:tc>
        <w:tc>
          <w:tcPr>
            <w:tcW w:w="1426" w:type="dxa"/>
          </w:tcPr>
          <w:p w14:paraId="058C0443" w14:textId="0717EB64" w:rsidR="00737A14" w:rsidRDefault="00737A14" w:rsidP="00C45B50">
            <w:pPr>
              <w:spacing w:line="480" w:lineRule="auto"/>
              <w:rPr>
                <w:sz w:val="22"/>
                <w:szCs w:val="22"/>
              </w:rPr>
            </w:pPr>
            <w:r>
              <w:rPr>
                <w:sz w:val="22"/>
                <w:szCs w:val="22"/>
              </w:rPr>
              <w:t>Dapagliflozin</w:t>
            </w:r>
          </w:p>
        </w:tc>
        <w:tc>
          <w:tcPr>
            <w:tcW w:w="1347" w:type="dxa"/>
          </w:tcPr>
          <w:p w14:paraId="678C3689" w14:textId="3BAE024B" w:rsidR="00737A14" w:rsidRDefault="00737A14" w:rsidP="00C45B50">
            <w:pPr>
              <w:spacing w:line="480" w:lineRule="auto"/>
              <w:rPr>
                <w:sz w:val="22"/>
                <w:szCs w:val="22"/>
              </w:rPr>
            </w:pPr>
            <w:r>
              <w:rPr>
                <w:sz w:val="22"/>
                <w:szCs w:val="22"/>
              </w:rPr>
              <w:t>Placebo</w:t>
            </w:r>
          </w:p>
        </w:tc>
        <w:tc>
          <w:tcPr>
            <w:tcW w:w="1000" w:type="dxa"/>
          </w:tcPr>
          <w:p w14:paraId="09150874" w14:textId="13AD4C58" w:rsidR="00737A14" w:rsidRDefault="00737A14" w:rsidP="00C45B50">
            <w:pPr>
              <w:spacing w:line="480" w:lineRule="auto"/>
              <w:rPr>
                <w:sz w:val="22"/>
                <w:szCs w:val="22"/>
              </w:rPr>
            </w:pPr>
            <w:r>
              <w:rPr>
                <w:sz w:val="22"/>
                <w:szCs w:val="22"/>
              </w:rPr>
              <w:t>P-values</w:t>
            </w:r>
          </w:p>
        </w:tc>
      </w:tr>
      <w:tr w:rsidR="00737A14" w14:paraId="762E30A6" w14:textId="77777777" w:rsidTr="00737A14">
        <w:tc>
          <w:tcPr>
            <w:tcW w:w="5237" w:type="dxa"/>
          </w:tcPr>
          <w:p w14:paraId="0DE03976" w14:textId="7A568091" w:rsidR="00737A14" w:rsidRDefault="00737A14" w:rsidP="00C45B50">
            <w:pPr>
              <w:spacing w:line="480" w:lineRule="auto"/>
              <w:rPr>
                <w:sz w:val="22"/>
                <w:szCs w:val="22"/>
              </w:rPr>
            </w:pPr>
            <w:r>
              <w:rPr>
                <w:sz w:val="22"/>
                <w:szCs w:val="22"/>
              </w:rPr>
              <w:t>Glucose</w:t>
            </w:r>
            <w:r w:rsidRPr="006F1740">
              <w:rPr>
                <w:sz w:val="22"/>
                <w:szCs w:val="22"/>
                <w:vertAlign w:val="subscript"/>
              </w:rPr>
              <w:t>450-480min</w:t>
            </w:r>
            <w:r>
              <w:rPr>
                <w:sz w:val="22"/>
                <w:szCs w:val="22"/>
              </w:rPr>
              <w:t xml:space="preserve"> (mmol/L)</w:t>
            </w:r>
          </w:p>
        </w:tc>
        <w:tc>
          <w:tcPr>
            <w:tcW w:w="1426" w:type="dxa"/>
          </w:tcPr>
          <w:p w14:paraId="6E091192" w14:textId="61E05BBD" w:rsidR="00737A14" w:rsidRDefault="00737A14" w:rsidP="00C45B50">
            <w:pPr>
              <w:spacing w:line="480" w:lineRule="auto"/>
              <w:rPr>
                <w:sz w:val="22"/>
                <w:szCs w:val="22"/>
              </w:rPr>
            </w:pPr>
            <w:r>
              <w:rPr>
                <w:sz w:val="22"/>
                <w:szCs w:val="22"/>
              </w:rPr>
              <w:t>5.70±0.45</w:t>
            </w:r>
          </w:p>
        </w:tc>
        <w:tc>
          <w:tcPr>
            <w:tcW w:w="1347" w:type="dxa"/>
          </w:tcPr>
          <w:p w14:paraId="6CF40699" w14:textId="30E43437" w:rsidR="00737A14" w:rsidRDefault="00737A14" w:rsidP="00C45B50">
            <w:pPr>
              <w:spacing w:line="480" w:lineRule="auto"/>
              <w:rPr>
                <w:sz w:val="22"/>
                <w:szCs w:val="22"/>
              </w:rPr>
            </w:pPr>
            <w:r>
              <w:rPr>
                <w:sz w:val="22"/>
                <w:szCs w:val="22"/>
              </w:rPr>
              <w:t>6.59±0.37</w:t>
            </w:r>
          </w:p>
        </w:tc>
        <w:tc>
          <w:tcPr>
            <w:tcW w:w="1000" w:type="dxa"/>
          </w:tcPr>
          <w:p w14:paraId="68ADFF76" w14:textId="3DB3F454" w:rsidR="00737A14" w:rsidRDefault="00737A14" w:rsidP="00C45B50">
            <w:pPr>
              <w:spacing w:line="480" w:lineRule="auto"/>
              <w:rPr>
                <w:sz w:val="22"/>
                <w:szCs w:val="22"/>
              </w:rPr>
            </w:pPr>
            <w:r>
              <w:rPr>
                <w:sz w:val="22"/>
                <w:szCs w:val="22"/>
              </w:rPr>
              <w:t>0.002</w:t>
            </w:r>
          </w:p>
        </w:tc>
      </w:tr>
      <w:tr w:rsidR="00737A14" w14:paraId="02969766" w14:textId="77777777" w:rsidTr="00737A14">
        <w:tc>
          <w:tcPr>
            <w:tcW w:w="5237" w:type="dxa"/>
          </w:tcPr>
          <w:p w14:paraId="650D47E3" w14:textId="6702423E" w:rsidR="00737A14" w:rsidRDefault="00737A14" w:rsidP="00C45B50">
            <w:pPr>
              <w:spacing w:line="480" w:lineRule="auto"/>
              <w:rPr>
                <w:sz w:val="22"/>
                <w:szCs w:val="22"/>
              </w:rPr>
            </w:pPr>
            <w:r>
              <w:rPr>
                <w:sz w:val="22"/>
                <w:szCs w:val="22"/>
              </w:rPr>
              <w:t>BOHB</w:t>
            </w:r>
            <w:r w:rsidRPr="006F1740">
              <w:rPr>
                <w:sz w:val="22"/>
                <w:szCs w:val="22"/>
                <w:vertAlign w:val="subscript"/>
              </w:rPr>
              <w:t>450-480min</w:t>
            </w:r>
            <w:r>
              <w:rPr>
                <w:sz w:val="22"/>
                <w:szCs w:val="22"/>
              </w:rPr>
              <w:t xml:space="preserve"> (mmol/L)</w:t>
            </w:r>
          </w:p>
        </w:tc>
        <w:tc>
          <w:tcPr>
            <w:tcW w:w="1426" w:type="dxa"/>
          </w:tcPr>
          <w:p w14:paraId="498BCBC5" w14:textId="2D4A1753" w:rsidR="00737A14" w:rsidRDefault="00737A14" w:rsidP="00C45B50">
            <w:pPr>
              <w:spacing w:line="480" w:lineRule="auto"/>
              <w:rPr>
                <w:sz w:val="22"/>
                <w:szCs w:val="22"/>
              </w:rPr>
            </w:pPr>
            <w:r>
              <w:rPr>
                <w:sz w:val="22"/>
                <w:szCs w:val="22"/>
              </w:rPr>
              <w:t>0.42±0.08</w:t>
            </w:r>
          </w:p>
        </w:tc>
        <w:tc>
          <w:tcPr>
            <w:tcW w:w="1347" w:type="dxa"/>
          </w:tcPr>
          <w:p w14:paraId="13152B85" w14:textId="561F255B" w:rsidR="00737A14" w:rsidRDefault="00737A14" w:rsidP="00C45B50">
            <w:pPr>
              <w:spacing w:line="480" w:lineRule="auto"/>
              <w:rPr>
                <w:sz w:val="22"/>
                <w:szCs w:val="22"/>
              </w:rPr>
            </w:pPr>
            <w:r>
              <w:rPr>
                <w:sz w:val="22"/>
                <w:szCs w:val="22"/>
              </w:rPr>
              <w:t>0.16±0.04</w:t>
            </w:r>
          </w:p>
        </w:tc>
        <w:tc>
          <w:tcPr>
            <w:tcW w:w="1000" w:type="dxa"/>
          </w:tcPr>
          <w:p w14:paraId="2E3356D3" w14:textId="03E8EAFB" w:rsidR="00737A14" w:rsidRDefault="00737A14" w:rsidP="00C45B50">
            <w:pPr>
              <w:spacing w:line="480" w:lineRule="auto"/>
              <w:rPr>
                <w:sz w:val="22"/>
                <w:szCs w:val="22"/>
              </w:rPr>
            </w:pPr>
            <w:r>
              <w:rPr>
                <w:sz w:val="22"/>
                <w:szCs w:val="22"/>
              </w:rPr>
              <w:t>0.023</w:t>
            </w:r>
          </w:p>
        </w:tc>
      </w:tr>
      <w:tr w:rsidR="00737A14" w14:paraId="5935F5EA" w14:textId="77777777" w:rsidTr="00737A14">
        <w:tc>
          <w:tcPr>
            <w:tcW w:w="5237" w:type="dxa"/>
          </w:tcPr>
          <w:p w14:paraId="663AE71D" w14:textId="46754215" w:rsidR="00737A14" w:rsidRDefault="00737A14" w:rsidP="00C45B50">
            <w:pPr>
              <w:spacing w:line="480" w:lineRule="auto"/>
              <w:rPr>
                <w:sz w:val="22"/>
                <w:szCs w:val="22"/>
              </w:rPr>
            </w:pPr>
            <w:r>
              <w:rPr>
                <w:sz w:val="22"/>
                <w:szCs w:val="22"/>
              </w:rPr>
              <w:t>NEFA</w:t>
            </w:r>
            <w:r w:rsidRPr="006F1740">
              <w:rPr>
                <w:sz w:val="22"/>
                <w:szCs w:val="22"/>
                <w:vertAlign w:val="subscript"/>
              </w:rPr>
              <w:t>450-480min</w:t>
            </w:r>
            <w:r>
              <w:rPr>
                <w:sz w:val="22"/>
                <w:szCs w:val="22"/>
              </w:rPr>
              <w:t xml:space="preserve"> (mmol/L)</w:t>
            </w:r>
          </w:p>
        </w:tc>
        <w:tc>
          <w:tcPr>
            <w:tcW w:w="1426" w:type="dxa"/>
          </w:tcPr>
          <w:p w14:paraId="7CC1332D" w14:textId="67125345" w:rsidR="00737A14" w:rsidRDefault="00737A14" w:rsidP="00C45B50">
            <w:pPr>
              <w:spacing w:line="480" w:lineRule="auto"/>
              <w:rPr>
                <w:sz w:val="22"/>
                <w:szCs w:val="22"/>
              </w:rPr>
            </w:pPr>
            <w:r>
              <w:rPr>
                <w:sz w:val="22"/>
                <w:szCs w:val="22"/>
              </w:rPr>
              <w:t>0.85±0.05</w:t>
            </w:r>
          </w:p>
        </w:tc>
        <w:tc>
          <w:tcPr>
            <w:tcW w:w="1347" w:type="dxa"/>
          </w:tcPr>
          <w:p w14:paraId="1AD54EEB" w14:textId="31020AD3" w:rsidR="00737A14" w:rsidRDefault="00737A14" w:rsidP="00C45B50">
            <w:pPr>
              <w:spacing w:line="480" w:lineRule="auto"/>
              <w:rPr>
                <w:sz w:val="22"/>
                <w:szCs w:val="22"/>
              </w:rPr>
            </w:pPr>
            <w:r>
              <w:rPr>
                <w:sz w:val="22"/>
                <w:szCs w:val="22"/>
              </w:rPr>
              <w:t>0.76±0.04</w:t>
            </w:r>
          </w:p>
        </w:tc>
        <w:tc>
          <w:tcPr>
            <w:tcW w:w="1000" w:type="dxa"/>
          </w:tcPr>
          <w:p w14:paraId="044153BC" w14:textId="3666146C" w:rsidR="00737A14" w:rsidRDefault="00737A14" w:rsidP="00C45B50">
            <w:pPr>
              <w:spacing w:line="480" w:lineRule="auto"/>
              <w:rPr>
                <w:sz w:val="22"/>
                <w:szCs w:val="22"/>
              </w:rPr>
            </w:pPr>
            <w:r>
              <w:rPr>
                <w:sz w:val="22"/>
                <w:szCs w:val="22"/>
              </w:rPr>
              <w:t>0.307</w:t>
            </w:r>
          </w:p>
        </w:tc>
      </w:tr>
      <w:tr w:rsidR="00737A14" w:rsidRPr="00737A14" w14:paraId="600CD45C" w14:textId="77777777" w:rsidTr="00737A14">
        <w:tc>
          <w:tcPr>
            <w:tcW w:w="5237" w:type="dxa"/>
          </w:tcPr>
          <w:p w14:paraId="0627E8B4" w14:textId="64347CAD" w:rsidR="00737A14" w:rsidRPr="00737A14" w:rsidRDefault="00737A14" w:rsidP="00C45B50">
            <w:pPr>
              <w:spacing w:line="480" w:lineRule="auto"/>
              <w:rPr>
                <w:sz w:val="22"/>
                <w:szCs w:val="22"/>
                <w:lang w:val="it-IT"/>
              </w:rPr>
            </w:pPr>
            <w:r w:rsidRPr="00737A14">
              <w:rPr>
                <w:sz w:val="22"/>
                <w:szCs w:val="22"/>
                <w:lang w:val="it-IT"/>
              </w:rPr>
              <w:t>NEFA palmitate</w:t>
            </w:r>
            <w:r w:rsidRPr="00737A14">
              <w:rPr>
                <w:sz w:val="22"/>
                <w:szCs w:val="22"/>
                <w:vertAlign w:val="subscript"/>
                <w:lang w:val="it-IT"/>
              </w:rPr>
              <w:t>450-480min</w:t>
            </w:r>
            <w:r w:rsidRPr="00737A14">
              <w:rPr>
                <w:sz w:val="22"/>
                <w:szCs w:val="22"/>
                <w:lang w:val="it-IT"/>
              </w:rPr>
              <w:t xml:space="preserve"> (mmol/L)</w:t>
            </w:r>
          </w:p>
        </w:tc>
        <w:tc>
          <w:tcPr>
            <w:tcW w:w="1426" w:type="dxa"/>
          </w:tcPr>
          <w:p w14:paraId="4416FAF0" w14:textId="7F8784F8" w:rsidR="00737A14" w:rsidRPr="00737A14" w:rsidRDefault="00737A14" w:rsidP="00C45B50">
            <w:pPr>
              <w:spacing w:line="480" w:lineRule="auto"/>
              <w:rPr>
                <w:sz w:val="22"/>
                <w:szCs w:val="22"/>
                <w:lang w:val="it-IT"/>
              </w:rPr>
            </w:pPr>
            <w:r>
              <w:rPr>
                <w:sz w:val="22"/>
                <w:szCs w:val="22"/>
              </w:rPr>
              <w:t>0.17±0.01</w:t>
            </w:r>
          </w:p>
        </w:tc>
        <w:tc>
          <w:tcPr>
            <w:tcW w:w="1347" w:type="dxa"/>
          </w:tcPr>
          <w:p w14:paraId="40A58FD8" w14:textId="7D4058C2" w:rsidR="00737A14" w:rsidRPr="00737A14" w:rsidRDefault="00737A14" w:rsidP="00C45B50">
            <w:pPr>
              <w:spacing w:line="480" w:lineRule="auto"/>
              <w:rPr>
                <w:sz w:val="22"/>
                <w:szCs w:val="22"/>
                <w:lang w:val="it-IT"/>
              </w:rPr>
            </w:pPr>
            <w:r>
              <w:rPr>
                <w:sz w:val="22"/>
                <w:szCs w:val="22"/>
              </w:rPr>
              <w:t>0.16±0.02</w:t>
            </w:r>
          </w:p>
        </w:tc>
        <w:tc>
          <w:tcPr>
            <w:tcW w:w="1000" w:type="dxa"/>
          </w:tcPr>
          <w:p w14:paraId="2A8C3653" w14:textId="2899FAA5" w:rsidR="00737A14" w:rsidRPr="00737A14" w:rsidRDefault="00737A14" w:rsidP="00C45B50">
            <w:pPr>
              <w:spacing w:line="480" w:lineRule="auto"/>
              <w:rPr>
                <w:sz w:val="22"/>
                <w:szCs w:val="22"/>
                <w:lang w:val="it-IT"/>
              </w:rPr>
            </w:pPr>
            <w:r>
              <w:rPr>
                <w:sz w:val="22"/>
                <w:szCs w:val="22"/>
                <w:lang w:val="it-IT"/>
              </w:rPr>
              <w:t>0.653</w:t>
            </w:r>
          </w:p>
        </w:tc>
      </w:tr>
      <w:tr w:rsidR="00737A14" w:rsidRPr="00737A14" w14:paraId="57AE8968" w14:textId="77777777" w:rsidTr="00737A14">
        <w:tc>
          <w:tcPr>
            <w:tcW w:w="5237" w:type="dxa"/>
          </w:tcPr>
          <w:p w14:paraId="673BAED4" w14:textId="35FB4FFE" w:rsidR="00737A14" w:rsidRPr="00737A14" w:rsidRDefault="00737A14" w:rsidP="00C45B50">
            <w:pPr>
              <w:spacing w:line="480" w:lineRule="auto"/>
              <w:rPr>
                <w:sz w:val="22"/>
                <w:szCs w:val="22"/>
                <w:lang w:val="it-IT"/>
              </w:rPr>
            </w:pPr>
            <w:r w:rsidRPr="00737A14">
              <w:rPr>
                <w:sz w:val="22"/>
                <w:szCs w:val="22"/>
                <w:lang w:val="it-IT"/>
              </w:rPr>
              <w:t>Insulin</w:t>
            </w:r>
            <w:r w:rsidRPr="00737A14">
              <w:rPr>
                <w:sz w:val="22"/>
                <w:szCs w:val="22"/>
                <w:vertAlign w:val="subscript"/>
                <w:lang w:val="it-IT"/>
              </w:rPr>
              <w:t>450-480min</w:t>
            </w:r>
            <w:r w:rsidRPr="00737A14">
              <w:rPr>
                <w:sz w:val="22"/>
                <w:szCs w:val="22"/>
                <w:lang w:val="it-IT"/>
              </w:rPr>
              <w:t xml:space="preserve"> (pmol/L)</w:t>
            </w:r>
          </w:p>
        </w:tc>
        <w:tc>
          <w:tcPr>
            <w:tcW w:w="1426" w:type="dxa"/>
          </w:tcPr>
          <w:p w14:paraId="77AED9F2" w14:textId="28D8F24B" w:rsidR="00737A14" w:rsidRPr="00737A14" w:rsidRDefault="00737A14" w:rsidP="00C45B50">
            <w:pPr>
              <w:spacing w:line="480" w:lineRule="auto"/>
              <w:rPr>
                <w:sz w:val="22"/>
                <w:szCs w:val="22"/>
                <w:lang w:val="it-IT"/>
              </w:rPr>
            </w:pPr>
            <w:r w:rsidRPr="00737A14">
              <w:rPr>
                <w:sz w:val="22"/>
                <w:szCs w:val="22"/>
                <w:lang w:val="it-IT"/>
              </w:rPr>
              <w:t>90.6±15.1</w:t>
            </w:r>
          </w:p>
        </w:tc>
        <w:tc>
          <w:tcPr>
            <w:tcW w:w="1347" w:type="dxa"/>
          </w:tcPr>
          <w:p w14:paraId="09EC1E71" w14:textId="54343B5D" w:rsidR="00737A14" w:rsidRPr="00737A14" w:rsidRDefault="00737A14" w:rsidP="00C45B50">
            <w:pPr>
              <w:spacing w:line="480" w:lineRule="auto"/>
              <w:rPr>
                <w:sz w:val="22"/>
                <w:szCs w:val="22"/>
                <w:lang w:val="it-IT"/>
              </w:rPr>
            </w:pPr>
            <w:r w:rsidRPr="00737A14">
              <w:rPr>
                <w:sz w:val="22"/>
                <w:szCs w:val="22"/>
                <w:lang w:val="it-IT"/>
              </w:rPr>
              <w:t>87.7±14.0</w:t>
            </w:r>
          </w:p>
        </w:tc>
        <w:tc>
          <w:tcPr>
            <w:tcW w:w="1000" w:type="dxa"/>
          </w:tcPr>
          <w:p w14:paraId="42587C8A" w14:textId="72D6479B" w:rsidR="00737A14" w:rsidRPr="00737A14" w:rsidRDefault="00737A14" w:rsidP="00C45B50">
            <w:pPr>
              <w:spacing w:line="480" w:lineRule="auto"/>
              <w:rPr>
                <w:sz w:val="22"/>
                <w:szCs w:val="22"/>
                <w:lang w:val="it-IT"/>
              </w:rPr>
            </w:pPr>
            <w:r>
              <w:rPr>
                <w:sz w:val="22"/>
                <w:szCs w:val="22"/>
                <w:lang w:val="it-IT"/>
              </w:rPr>
              <w:t>0.565</w:t>
            </w:r>
          </w:p>
        </w:tc>
      </w:tr>
      <w:tr w:rsidR="00737A14" w:rsidRPr="00737A14" w14:paraId="2A90F4B8" w14:textId="77777777" w:rsidTr="00737A14">
        <w:tc>
          <w:tcPr>
            <w:tcW w:w="5237" w:type="dxa"/>
          </w:tcPr>
          <w:p w14:paraId="5DDA3B5D" w14:textId="11585D81" w:rsidR="00737A14" w:rsidRPr="00737A14" w:rsidRDefault="00737A14" w:rsidP="00C45B50">
            <w:pPr>
              <w:spacing w:line="480" w:lineRule="auto"/>
              <w:rPr>
                <w:sz w:val="22"/>
                <w:szCs w:val="22"/>
                <w:lang w:val="it-IT"/>
              </w:rPr>
            </w:pPr>
            <w:r w:rsidRPr="00737A14">
              <w:rPr>
                <w:sz w:val="22"/>
                <w:szCs w:val="22"/>
                <w:lang w:val="it-IT"/>
              </w:rPr>
              <w:t>Glucagon</w:t>
            </w:r>
            <w:r w:rsidRPr="00737A14">
              <w:rPr>
                <w:sz w:val="22"/>
                <w:szCs w:val="22"/>
                <w:vertAlign w:val="subscript"/>
                <w:lang w:val="it-IT"/>
              </w:rPr>
              <w:t>450-480min</w:t>
            </w:r>
            <w:r w:rsidRPr="00737A14">
              <w:rPr>
                <w:sz w:val="22"/>
                <w:szCs w:val="22"/>
                <w:lang w:val="it-IT"/>
              </w:rPr>
              <w:t xml:space="preserve"> (ng/L)</w:t>
            </w:r>
            <w:r w:rsidRPr="00737A14">
              <w:rPr>
                <w:sz w:val="22"/>
                <w:szCs w:val="22"/>
                <w:lang w:val="it-IT"/>
              </w:rPr>
              <w:tab/>
            </w:r>
            <w:r w:rsidRPr="00737A14">
              <w:rPr>
                <w:sz w:val="22"/>
                <w:szCs w:val="22"/>
                <w:lang w:val="it-IT"/>
              </w:rPr>
              <w:tab/>
            </w:r>
          </w:p>
        </w:tc>
        <w:tc>
          <w:tcPr>
            <w:tcW w:w="1426" w:type="dxa"/>
          </w:tcPr>
          <w:p w14:paraId="18243DCC" w14:textId="47DD7EBC" w:rsidR="00737A14" w:rsidRPr="00737A14" w:rsidRDefault="00737A14" w:rsidP="00C45B50">
            <w:pPr>
              <w:spacing w:line="480" w:lineRule="auto"/>
              <w:rPr>
                <w:sz w:val="22"/>
                <w:szCs w:val="22"/>
                <w:lang w:val="it-IT"/>
              </w:rPr>
            </w:pPr>
            <w:r w:rsidRPr="00737A14">
              <w:rPr>
                <w:sz w:val="22"/>
                <w:szCs w:val="22"/>
                <w:lang w:val="it-IT"/>
              </w:rPr>
              <w:t>81.1±6.0</w:t>
            </w:r>
          </w:p>
        </w:tc>
        <w:tc>
          <w:tcPr>
            <w:tcW w:w="1347" w:type="dxa"/>
          </w:tcPr>
          <w:p w14:paraId="41637AE0" w14:textId="7329860D" w:rsidR="00737A14" w:rsidRPr="00737A14" w:rsidRDefault="00737A14" w:rsidP="00C45B50">
            <w:pPr>
              <w:spacing w:line="480" w:lineRule="auto"/>
              <w:rPr>
                <w:sz w:val="22"/>
                <w:szCs w:val="22"/>
                <w:lang w:val="it-IT"/>
              </w:rPr>
            </w:pPr>
            <w:r w:rsidRPr="00737A14">
              <w:rPr>
                <w:sz w:val="22"/>
                <w:szCs w:val="22"/>
                <w:lang w:val="it-IT"/>
              </w:rPr>
              <w:t>68.9±4.8</w:t>
            </w:r>
          </w:p>
        </w:tc>
        <w:tc>
          <w:tcPr>
            <w:tcW w:w="1000" w:type="dxa"/>
          </w:tcPr>
          <w:p w14:paraId="206DACF5" w14:textId="1B0886A1" w:rsidR="00737A14" w:rsidRPr="00737A14" w:rsidRDefault="00737A14" w:rsidP="00C45B50">
            <w:pPr>
              <w:spacing w:line="480" w:lineRule="auto"/>
              <w:rPr>
                <w:sz w:val="22"/>
                <w:szCs w:val="22"/>
                <w:lang w:val="it-IT"/>
              </w:rPr>
            </w:pPr>
            <w:r>
              <w:rPr>
                <w:sz w:val="22"/>
                <w:szCs w:val="22"/>
                <w:lang w:val="it-IT"/>
              </w:rPr>
              <w:t>0.010</w:t>
            </w:r>
          </w:p>
        </w:tc>
      </w:tr>
      <w:tr w:rsidR="00737A14" w:rsidRPr="00737A14" w14:paraId="4D4910D7" w14:textId="77777777" w:rsidTr="00737A14">
        <w:tc>
          <w:tcPr>
            <w:tcW w:w="5237" w:type="dxa"/>
          </w:tcPr>
          <w:p w14:paraId="1608F5C9" w14:textId="60B7C0BE" w:rsidR="00737A14" w:rsidRPr="00737A14" w:rsidRDefault="00737A14" w:rsidP="00C45B50">
            <w:pPr>
              <w:spacing w:line="480" w:lineRule="auto"/>
              <w:rPr>
                <w:sz w:val="22"/>
                <w:szCs w:val="22"/>
              </w:rPr>
            </w:pPr>
            <w:r w:rsidRPr="00737A14">
              <w:rPr>
                <w:sz w:val="22"/>
                <w:szCs w:val="22"/>
              </w:rPr>
              <w:t>Glucagon to insulin ratio</w:t>
            </w:r>
            <w:r w:rsidRPr="00737A14">
              <w:rPr>
                <w:sz w:val="22"/>
                <w:szCs w:val="22"/>
                <w:vertAlign w:val="subscript"/>
              </w:rPr>
              <w:t>450-480min</w:t>
            </w:r>
            <w:r w:rsidRPr="00737A14">
              <w:rPr>
                <w:sz w:val="22"/>
                <w:szCs w:val="22"/>
              </w:rPr>
              <w:t xml:space="preserve"> (ng/</w:t>
            </w:r>
            <w:proofErr w:type="spellStart"/>
            <w:r w:rsidRPr="00737A14">
              <w:rPr>
                <w:sz w:val="22"/>
                <w:szCs w:val="22"/>
              </w:rPr>
              <w:t>pmol</w:t>
            </w:r>
            <w:proofErr w:type="spellEnd"/>
            <w:r w:rsidRPr="00737A14">
              <w:rPr>
                <w:sz w:val="22"/>
                <w:szCs w:val="22"/>
              </w:rPr>
              <w:t>)</w:t>
            </w:r>
          </w:p>
        </w:tc>
        <w:tc>
          <w:tcPr>
            <w:tcW w:w="1426" w:type="dxa"/>
          </w:tcPr>
          <w:p w14:paraId="70C9E9AC" w14:textId="3F9CBC0B" w:rsidR="00737A14" w:rsidRPr="00737A14" w:rsidRDefault="00737A14" w:rsidP="00C45B50">
            <w:pPr>
              <w:spacing w:line="480" w:lineRule="auto"/>
              <w:rPr>
                <w:sz w:val="22"/>
                <w:szCs w:val="22"/>
              </w:rPr>
            </w:pPr>
            <w:r w:rsidRPr="00737A14">
              <w:rPr>
                <w:sz w:val="22"/>
                <w:szCs w:val="22"/>
              </w:rPr>
              <w:t>1.17±0.27</w:t>
            </w:r>
          </w:p>
        </w:tc>
        <w:tc>
          <w:tcPr>
            <w:tcW w:w="1347" w:type="dxa"/>
          </w:tcPr>
          <w:p w14:paraId="0D165A88" w14:textId="33E0CDF9" w:rsidR="00737A14" w:rsidRPr="00737A14" w:rsidRDefault="00737A14" w:rsidP="00C45B50">
            <w:pPr>
              <w:spacing w:line="480" w:lineRule="auto"/>
              <w:rPr>
                <w:sz w:val="22"/>
                <w:szCs w:val="22"/>
              </w:rPr>
            </w:pPr>
            <w:r w:rsidRPr="00737A14">
              <w:rPr>
                <w:sz w:val="22"/>
                <w:szCs w:val="22"/>
              </w:rPr>
              <w:t>0.99±0.20</w:t>
            </w:r>
          </w:p>
        </w:tc>
        <w:tc>
          <w:tcPr>
            <w:tcW w:w="1000" w:type="dxa"/>
          </w:tcPr>
          <w:p w14:paraId="2D9BCE60" w14:textId="64668BBC" w:rsidR="00737A14" w:rsidRPr="00737A14" w:rsidRDefault="00737A14" w:rsidP="00C45B50">
            <w:pPr>
              <w:spacing w:line="480" w:lineRule="auto"/>
              <w:rPr>
                <w:sz w:val="22"/>
                <w:szCs w:val="22"/>
              </w:rPr>
            </w:pPr>
            <w:r>
              <w:rPr>
                <w:sz w:val="22"/>
                <w:szCs w:val="22"/>
              </w:rPr>
              <w:t>0.055</w:t>
            </w:r>
          </w:p>
        </w:tc>
      </w:tr>
      <w:tr w:rsidR="00737A14" w:rsidRPr="00737A14" w14:paraId="6F1AA1CC" w14:textId="77777777" w:rsidTr="00737A14">
        <w:tc>
          <w:tcPr>
            <w:tcW w:w="5237" w:type="dxa"/>
          </w:tcPr>
          <w:p w14:paraId="69608962" w14:textId="69E1CEC9" w:rsidR="00737A14" w:rsidRPr="00737A14" w:rsidRDefault="00737A14" w:rsidP="00C45B50">
            <w:pPr>
              <w:spacing w:line="480" w:lineRule="auto"/>
              <w:rPr>
                <w:sz w:val="22"/>
                <w:szCs w:val="22"/>
              </w:rPr>
            </w:pPr>
            <w:r w:rsidRPr="00737A14">
              <w:rPr>
                <w:sz w:val="22"/>
                <w:szCs w:val="22"/>
              </w:rPr>
              <w:t>Glucose Rd</w:t>
            </w:r>
            <w:r w:rsidRPr="00737A14">
              <w:rPr>
                <w:sz w:val="22"/>
                <w:szCs w:val="22"/>
                <w:vertAlign w:val="subscript"/>
              </w:rPr>
              <w:t>450-480min</w:t>
            </w:r>
            <w:r w:rsidRPr="00737A14">
              <w:rPr>
                <w:sz w:val="22"/>
                <w:szCs w:val="22"/>
              </w:rPr>
              <w:t xml:space="preserve"> (micromol/kg/</w:t>
            </w:r>
            <w:proofErr w:type="gramStart"/>
            <w:r w:rsidRPr="00737A14">
              <w:rPr>
                <w:sz w:val="22"/>
                <w:szCs w:val="22"/>
              </w:rPr>
              <w:t>min)*</w:t>
            </w:r>
            <w:proofErr w:type="gramEnd"/>
            <w:r w:rsidRPr="00737A14">
              <w:rPr>
                <w:sz w:val="22"/>
                <w:szCs w:val="22"/>
              </w:rPr>
              <w:tab/>
            </w:r>
          </w:p>
        </w:tc>
        <w:tc>
          <w:tcPr>
            <w:tcW w:w="1426" w:type="dxa"/>
          </w:tcPr>
          <w:p w14:paraId="37837421" w14:textId="101CE5D1" w:rsidR="00737A14" w:rsidRPr="00737A14" w:rsidRDefault="00737A14" w:rsidP="00C45B50">
            <w:pPr>
              <w:spacing w:line="480" w:lineRule="auto"/>
              <w:rPr>
                <w:sz w:val="22"/>
                <w:szCs w:val="22"/>
              </w:rPr>
            </w:pPr>
            <w:r w:rsidRPr="00737A14">
              <w:rPr>
                <w:sz w:val="22"/>
                <w:szCs w:val="22"/>
              </w:rPr>
              <w:t>8.50±0.55</w:t>
            </w:r>
          </w:p>
        </w:tc>
        <w:tc>
          <w:tcPr>
            <w:tcW w:w="1347" w:type="dxa"/>
          </w:tcPr>
          <w:p w14:paraId="490AF5AC" w14:textId="0D639CA6" w:rsidR="00737A14" w:rsidRPr="00737A14" w:rsidRDefault="00737A14" w:rsidP="00C45B50">
            <w:pPr>
              <w:spacing w:line="480" w:lineRule="auto"/>
              <w:rPr>
                <w:sz w:val="22"/>
                <w:szCs w:val="22"/>
              </w:rPr>
            </w:pPr>
            <w:r w:rsidRPr="00737A14">
              <w:rPr>
                <w:sz w:val="22"/>
                <w:szCs w:val="22"/>
              </w:rPr>
              <w:t>10.98±0.72</w:t>
            </w:r>
          </w:p>
        </w:tc>
        <w:tc>
          <w:tcPr>
            <w:tcW w:w="1000" w:type="dxa"/>
          </w:tcPr>
          <w:p w14:paraId="447F9F9A" w14:textId="417D47B9" w:rsidR="00737A14" w:rsidRDefault="00737A14" w:rsidP="00C45B50">
            <w:pPr>
              <w:spacing w:line="480" w:lineRule="auto"/>
              <w:rPr>
                <w:sz w:val="22"/>
                <w:szCs w:val="22"/>
              </w:rPr>
            </w:pPr>
            <w:r>
              <w:rPr>
                <w:sz w:val="22"/>
                <w:szCs w:val="22"/>
              </w:rPr>
              <w:t>0.002</w:t>
            </w:r>
          </w:p>
        </w:tc>
      </w:tr>
      <w:tr w:rsidR="00737A14" w:rsidRPr="00737A14" w14:paraId="799FD370" w14:textId="77777777" w:rsidTr="00737A14">
        <w:tc>
          <w:tcPr>
            <w:tcW w:w="5237" w:type="dxa"/>
          </w:tcPr>
          <w:p w14:paraId="51ACA35A" w14:textId="05A1A8D2" w:rsidR="00737A14" w:rsidRPr="00737A14" w:rsidRDefault="00737A14" w:rsidP="00737A14">
            <w:pPr>
              <w:spacing w:line="480" w:lineRule="auto"/>
              <w:rPr>
                <w:sz w:val="22"/>
                <w:szCs w:val="22"/>
              </w:rPr>
            </w:pPr>
            <w:r w:rsidRPr="00737A14">
              <w:rPr>
                <w:sz w:val="22"/>
                <w:szCs w:val="22"/>
              </w:rPr>
              <w:t>Glucose Ra</w:t>
            </w:r>
            <w:r w:rsidRPr="00737A14">
              <w:rPr>
                <w:sz w:val="22"/>
                <w:szCs w:val="22"/>
                <w:vertAlign w:val="subscript"/>
              </w:rPr>
              <w:t>450-480min</w:t>
            </w:r>
            <w:r w:rsidRPr="00737A14">
              <w:rPr>
                <w:sz w:val="22"/>
                <w:szCs w:val="22"/>
              </w:rPr>
              <w:t xml:space="preserve"> (micromol/kg/min)</w:t>
            </w:r>
          </w:p>
        </w:tc>
        <w:tc>
          <w:tcPr>
            <w:tcW w:w="1426" w:type="dxa"/>
          </w:tcPr>
          <w:p w14:paraId="67039207" w14:textId="33D3248E" w:rsidR="00737A14" w:rsidRPr="00737A14" w:rsidRDefault="00737A14" w:rsidP="00C45B50">
            <w:pPr>
              <w:spacing w:line="480" w:lineRule="auto"/>
              <w:rPr>
                <w:sz w:val="22"/>
                <w:szCs w:val="22"/>
              </w:rPr>
            </w:pPr>
            <w:r w:rsidRPr="00737A14">
              <w:rPr>
                <w:sz w:val="22"/>
                <w:szCs w:val="22"/>
              </w:rPr>
              <w:t>9.84±0.85</w:t>
            </w:r>
          </w:p>
        </w:tc>
        <w:tc>
          <w:tcPr>
            <w:tcW w:w="1347" w:type="dxa"/>
          </w:tcPr>
          <w:p w14:paraId="0F060AAF" w14:textId="03648550" w:rsidR="00737A14" w:rsidRPr="00737A14" w:rsidRDefault="00737A14" w:rsidP="00C45B50">
            <w:pPr>
              <w:spacing w:line="480" w:lineRule="auto"/>
              <w:rPr>
                <w:sz w:val="22"/>
                <w:szCs w:val="22"/>
              </w:rPr>
            </w:pPr>
            <w:r w:rsidRPr="00737A14">
              <w:rPr>
                <w:sz w:val="22"/>
                <w:szCs w:val="22"/>
              </w:rPr>
              <w:t>10.24±0.74</w:t>
            </w:r>
          </w:p>
        </w:tc>
        <w:tc>
          <w:tcPr>
            <w:tcW w:w="1000" w:type="dxa"/>
          </w:tcPr>
          <w:p w14:paraId="75D4A3E1" w14:textId="425AF45A" w:rsidR="00737A14" w:rsidRDefault="00737A14" w:rsidP="00C45B50">
            <w:pPr>
              <w:spacing w:line="480" w:lineRule="auto"/>
              <w:rPr>
                <w:sz w:val="22"/>
                <w:szCs w:val="22"/>
              </w:rPr>
            </w:pPr>
            <w:r>
              <w:rPr>
                <w:sz w:val="22"/>
                <w:szCs w:val="22"/>
              </w:rPr>
              <w:t>0.542</w:t>
            </w:r>
          </w:p>
        </w:tc>
      </w:tr>
      <w:tr w:rsidR="00737A14" w:rsidRPr="00737A14" w14:paraId="0C25A2E1" w14:textId="77777777" w:rsidTr="00737A14">
        <w:tc>
          <w:tcPr>
            <w:tcW w:w="5237" w:type="dxa"/>
          </w:tcPr>
          <w:p w14:paraId="3B658BA8" w14:textId="6EAF38B0" w:rsidR="00737A14" w:rsidRPr="00737A14" w:rsidRDefault="00737A14" w:rsidP="00C45B50">
            <w:pPr>
              <w:spacing w:line="480" w:lineRule="auto"/>
              <w:rPr>
                <w:sz w:val="22"/>
                <w:szCs w:val="22"/>
              </w:rPr>
            </w:pPr>
            <w:r w:rsidRPr="00737A14">
              <w:rPr>
                <w:sz w:val="22"/>
                <w:szCs w:val="22"/>
              </w:rPr>
              <w:t>Urinary glucose excretion</w:t>
            </w:r>
            <w:r w:rsidRPr="00737A14">
              <w:rPr>
                <w:sz w:val="22"/>
                <w:szCs w:val="22"/>
                <w:vertAlign w:val="subscript"/>
              </w:rPr>
              <w:t>450-480min</w:t>
            </w:r>
            <w:r w:rsidRPr="00737A14">
              <w:rPr>
                <w:sz w:val="22"/>
                <w:szCs w:val="22"/>
              </w:rPr>
              <w:t xml:space="preserve"> (micromol/kg/min)</w:t>
            </w:r>
          </w:p>
        </w:tc>
        <w:tc>
          <w:tcPr>
            <w:tcW w:w="1426" w:type="dxa"/>
          </w:tcPr>
          <w:p w14:paraId="41AB8C77" w14:textId="251A0156" w:rsidR="00737A14" w:rsidRPr="00737A14" w:rsidRDefault="00737A14" w:rsidP="00C45B50">
            <w:pPr>
              <w:spacing w:line="480" w:lineRule="auto"/>
              <w:rPr>
                <w:sz w:val="22"/>
                <w:szCs w:val="22"/>
              </w:rPr>
            </w:pPr>
            <w:r w:rsidRPr="00737A14">
              <w:rPr>
                <w:sz w:val="22"/>
                <w:szCs w:val="22"/>
              </w:rPr>
              <w:t>3.019±0.344</w:t>
            </w:r>
          </w:p>
        </w:tc>
        <w:tc>
          <w:tcPr>
            <w:tcW w:w="1347" w:type="dxa"/>
          </w:tcPr>
          <w:p w14:paraId="6D38824D" w14:textId="165C09A3" w:rsidR="00737A14" w:rsidRPr="00737A14" w:rsidRDefault="00737A14" w:rsidP="00C45B50">
            <w:pPr>
              <w:spacing w:line="480" w:lineRule="auto"/>
              <w:rPr>
                <w:sz w:val="22"/>
                <w:szCs w:val="22"/>
              </w:rPr>
            </w:pPr>
            <w:r w:rsidRPr="00737A14">
              <w:rPr>
                <w:sz w:val="22"/>
                <w:szCs w:val="22"/>
              </w:rPr>
              <w:t>0.009±0.002</w:t>
            </w:r>
          </w:p>
        </w:tc>
        <w:tc>
          <w:tcPr>
            <w:tcW w:w="1000" w:type="dxa"/>
          </w:tcPr>
          <w:p w14:paraId="2BEBB258" w14:textId="63EA79B2" w:rsidR="00737A14" w:rsidRDefault="00737A14" w:rsidP="00C45B50">
            <w:pPr>
              <w:spacing w:line="480" w:lineRule="auto"/>
              <w:rPr>
                <w:sz w:val="22"/>
                <w:szCs w:val="22"/>
              </w:rPr>
            </w:pPr>
            <w:r>
              <w:rPr>
                <w:sz w:val="22"/>
                <w:szCs w:val="22"/>
              </w:rPr>
              <w:t>0.000</w:t>
            </w:r>
          </w:p>
        </w:tc>
      </w:tr>
      <w:tr w:rsidR="00737A14" w:rsidRPr="00737A14" w14:paraId="31C05DE3" w14:textId="77777777" w:rsidTr="00737A14">
        <w:tc>
          <w:tcPr>
            <w:tcW w:w="5237" w:type="dxa"/>
          </w:tcPr>
          <w:p w14:paraId="1FF5EF84" w14:textId="25E5689B" w:rsidR="00737A14" w:rsidRPr="00737A14" w:rsidRDefault="00737A14" w:rsidP="00C45B50">
            <w:pPr>
              <w:spacing w:line="480" w:lineRule="auto"/>
              <w:rPr>
                <w:sz w:val="22"/>
                <w:szCs w:val="22"/>
                <w:lang w:val="sv-SE"/>
              </w:rPr>
            </w:pPr>
            <w:r w:rsidRPr="00737A14">
              <w:rPr>
                <w:sz w:val="22"/>
                <w:szCs w:val="22"/>
                <w:lang w:val="sv-SE"/>
              </w:rPr>
              <w:t>Glycerol Ra</w:t>
            </w:r>
            <w:r w:rsidRPr="00737A14">
              <w:rPr>
                <w:sz w:val="22"/>
                <w:szCs w:val="22"/>
                <w:vertAlign w:val="subscript"/>
                <w:lang w:val="sv-SE"/>
              </w:rPr>
              <w:t>450-480min</w:t>
            </w:r>
            <w:r w:rsidRPr="00737A14">
              <w:rPr>
                <w:sz w:val="22"/>
                <w:szCs w:val="22"/>
                <w:lang w:val="sv-SE"/>
              </w:rPr>
              <w:t xml:space="preserve"> (micromol/kg/min)</w:t>
            </w:r>
            <w:r w:rsidRPr="00737A14">
              <w:rPr>
                <w:sz w:val="22"/>
                <w:szCs w:val="22"/>
                <w:lang w:val="sv-SE"/>
              </w:rPr>
              <w:tab/>
            </w:r>
          </w:p>
        </w:tc>
        <w:tc>
          <w:tcPr>
            <w:tcW w:w="1426" w:type="dxa"/>
          </w:tcPr>
          <w:p w14:paraId="38F2522D" w14:textId="64DADD7B" w:rsidR="00737A14" w:rsidRPr="00737A14" w:rsidRDefault="00737A14" w:rsidP="00C45B50">
            <w:pPr>
              <w:spacing w:line="480" w:lineRule="auto"/>
              <w:rPr>
                <w:sz w:val="22"/>
                <w:szCs w:val="22"/>
                <w:lang w:val="sv-SE"/>
              </w:rPr>
            </w:pPr>
            <w:r w:rsidRPr="00737A14">
              <w:rPr>
                <w:sz w:val="22"/>
                <w:szCs w:val="22"/>
              </w:rPr>
              <w:t>2.90±0.21</w:t>
            </w:r>
          </w:p>
        </w:tc>
        <w:tc>
          <w:tcPr>
            <w:tcW w:w="1347" w:type="dxa"/>
          </w:tcPr>
          <w:p w14:paraId="43475D2B" w14:textId="386403F6" w:rsidR="00737A14" w:rsidRPr="00737A14" w:rsidRDefault="00737A14" w:rsidP="00C45B50">
            <w:pPr>
              <w:spacing w:line="480" w:lineRule="auto"/>
              <w:rPr>
                <w:sz w:val="22"/>
                <w:szCs w:val="22"/>
                <w:lang w:val="sv-SE"/>
              </w:rPr>
            </w:pPr>
            <w:r w:rsidRPr="00737A14">
              <w:rPr>
                <w:sz w:val="22"/>
                <w:szCs w:val="22"/>
              </w:rPr>
              <w:t>2.94±0.35</w:t>
            </w:r>
          </w:p>
        </w:tc>
        <w:tc>
          <w:tcPr>
            <w:tcW w:w="1000" w:type="dxa"/>
          </w:tcPr>
          <w:p w14:paraId="23CE05C7" w14:textId="6FF8CA9B" w:rsidR="00737A14" w:rsidRPr="00737A14" w:rsidRDefault="00737A14" w:rsidP="00C45B50">
            <w:pPr>
              <w:spacing w:line="480" w:lineRule="auto"/>
              <w:rPr>
                <w:sz w:val="22"/>
                <w:szCs w:val="22"/>
                <w:lang w:val="sv-SE"/>
              </w:rPr>
            </w:pPr>
            <w:r>
              <w:rPr>
                <w:sz w:val="22"/>
                <w:szCs w:val="22"/>
                <w:lang w:val="sv-SE"/>
              </w:rPr>
              <w:t>0.878</w:t>
            </w:r>
          </w:p>
        </w:tc>
      </w:tr>
      <w:tr w:rsidR="00737A14" w:rsidRPr="00737A14" w14:paraId="26558C08" w14:textId="77777777" w:rsidTr="00737A14">
        <w:tc>
          <w:tcPr>
            <w:tcW w:w="5237" w:type="dxa"/>
          </w:tcPr>
          <w:p w14:paraId="08FDC980" w14:textId="1CF06D0A" w:rsidR="00737A14" w:rsidRPr="00737A14" w:rsidRDefault="00737A14" w:rsidP="00C45B50">
            <w:pPr>
              <w:spacing w:line="480" w:lineRule="auto"/>
              <w:rPr>
                <w:sz w:val="22"/>
                <w:szCs w:val="22"/>
                <w:lang w:val="sv-SE"/>
              </w:rPr>
            </w:pPr>
            <w:r w:rsidRPr="00737A14">
              <w:rPr>
                <w:sz w:val="22"/>
                <w:szCs w:val="22"/>
                <w:lang w:val="sv-SE"/>
              </w:rPr>
              <w:t>BOHB TTR</w:t>
            </w:r>
            <w:r w:rsidRPr="00737A14">
              <w:rPr>
                <w:sz w:val="22"/>
                <w:szCs w:val="22"/>
                <w:vertAlign w:val="subscript"/>
                <w:lang w:val="sv-SE"/>
              </w:rPr>
              <w:t>450-480min</w:t>
            </w:r>
            <w:r w:rsidRPr="00737A14">
              <w:rPr>
                <w:sz w:val="22"/>
                <w:szCs w:val="22"/>
                <w:lang w:val="sv-SE"/>
              </w:rPr>
              <w:t xml:space="preserve"> x10</w:t>
            </w:r>
            <w:r w:rsidRPr="00737A14">
              <w:rPr>
                <w:sz w:val="22"/>
                <w:szCs w:val="22"/>
                <w:vertAlign w:val="superscript"/>
                <w:lang w:val="sv-SE"/>
              </w:rPr>
              <w:t>-3</w:t>
            </w:r>
          </w:p>
        </w:tc>
        <w:tc>
          <w:tcPr>
            <w:tcW w:w="1426" w:type="dxa"/>
          </w:tcPr>
          <w:p w14:paraId="0B27E029" w14:textId="66578C41" w:rsidR="00737A14" w:rsidRPr="00737A14" w:rsidRDefault="00737A14" w:rsidP="00C45B50">
            <w:pPr>
              <w:spacing w:line="480" w:lineRule="auto"/>
              <w:rPr>
                <w:sz w:val="22"/>
                <w:szCs w:val="22"/>
                <w:lang w:val="sv-SE"/>
              </w:rPr>
            </w:pPr>
            <w:r w:rsidRPr="00737A14">
              <w:rPr>
                <w:sz w:val="22"/>
                <w:szCs w:val="22"/>
                <w:lang w:val="sv-SE"/>
              </w:rPr>
              <w:t>3.00±0.46</w:t>
            </w:r>
          </w:p>
        </w:tc>
        <w:tc>
          <w:tcPr>
            <w:tcW w:w="1347" w:type="dxa"/>
          </w:tcPr>
          <w:p w14:paraId="13CF4244" w14:textId="1EFD48E1" w:rsidR="00737A14" w:rsidRPr="00737A14" w:rsidRDefault="00737A14" w:rsidP="00C45B50">
            <w:pPr>
              <w:spacing w:line="480" w:lineRule="auto"/>
              <w:rPr>
                <w:sz w:val="22"/>
                <w:szCs w:val="22"/>
                <w:lang w:val="sv-SE"/>
              </w:rPr>
            </w:pPr>
            <w:r w:rsidRPr="00737A14">
              <w:rPr>
                <w:sz w:val="22"/>
                <w:szCs w:val="22"/>
                <w:lang w:val="sv-SE"/>
              </w:rPr>
              <w:t>1.99±0.39</w:t>
            </w:r>
          </w:p>
        </w:tc>
        <w:tc>
          <w:tcPr>
            <w:tcW w:w="1000" w:type="dxa"/>
          </w:tcPr>
          <w:p w14:paraId="112DD51E" w14:textId="75E199BB" w:rsidR="00737A14" w:rsidRPr="00737A14" w:rsidRDefault="00737A14" w:rsidP="00C45B50">
            <w:pPr>
              <w:spacing w:line="480" w:lineRule="auto"/>
              <w:rPr>
                <w:sz w:val="22"/>
                <w:szCs w:val="22"/>
                <w:lang w:val="sv-SE"/>
              </w:rPr>
            </w:pPr>
            <w:r>
              <w:rPr>
                <w:sz w:val="22"/>
                <w:szCs w:val="22"/>
                <w:lang w:val="sv-SE"/>
              </w:rPr>
              <w:t>0.030</w:t>
            </w:r>
          </w:p>
        </w:tc>
      </w:tr>
      <w:tr w:rsidR="00737A14" w:rsidRPr="00737A14" w14:paraId="4B0E8B05" w14:textId="77777777" w:rsidTr="00737A14">
        <w:tc>
          <w:tcPr>
            <w:tcW w:w="5237" w:type="dxa"/>
          </w:tcPr>
          <w:p w14:paraId="24048DB4" w14:textId="05436FF9" w:rsidR="00737A14" w:rsidRPr="00737A14" w:rsidRDefault="00737A14" w:rsidP="00C45B50">
            <w:pPr>
              <w:spacing w:line="480" w:lineRule="auto"/>
              <w:rPr>
                <w:sz w:val="22"/>
                <w:szCs w:val="22"/>
                <w:lang w:val="fr-FR"/>
              </w:rPr>
            </w:pPr>
            <w:r w:rsidRPr="00737A14">
              <w:rPr>
                <w:sz w:val="22"/>
                <w:szCs w:val="22"/>
                <w:lang w:val="fr-FR"/>
              </w:rPr>
              <w:t>BOHB tracer conc</w:t>
            </w:r>
            <w:r w:rsidRPr="00737A14">
              <w:rPr>
                <w:sz w:val="22"/>
                <w:szCs w:val="22"/>
                <w:vertAlign w:val="subscript"/>
                <w:lang w:val="fr-FR"/>
              </w:rPr>
              <w:t>450-480min</w:t>
            </w:r>
            <w:r w:rsidRPr="00737A14">
              <w:rPr>
                <w:sz w:val="22"/>
                <w:szCs w:val="22"/>
                <w:lang w:val="fr-FR"/>
              </w:rPr>
              <w:t xml:space="preserve"> </w:t>
            </w:r>
            <w:proofErr w:type="spellStart"/>
            <w:r w:rsidRPr="00737A14">
              <w:rPr>
                <w:sz w:val="22"/>
                <w:szCs w:val="22"/>
                <w:lang w:val="fr-FR"/>
              </w:rPr>
              <w:t>mmol</w:t>
            </w:r>
            <w:proofErr w:type="spellEnd"/>
            <w:r w:rsidRPr="00737A14">
              <w:rPr>
                <w:sz w:val="22"/>
                <w:szCs w:val="22"/>
                <w:lang w:val="fr-FR"/>
              </w:rPr>
              <w:t>/Lx10</w:t>
            </w:r>
            <w:r w:rsidRPr="00737A14">
              <w:rPr>
                <w:sz w:val="22"/>
                <w:szCs w:val="22"/>
                <w:vertAlign w:val="superscript"/>
                <w:lang w:val="fr-FR"/>
              </w:rPr>
              <w:t>-3</w:t>
            </w:r>
            <w:r w:rsidRPr="00737A14">
              <w:rPr>
                <w:sz w:val="22"/>
                <w:szCs w:val="22"/>
                <w:lang w:val="fr-FR"/>
              </w:rPr>
              <w:tab/>
            </w:r>
          </w:p>
        </w:tc>
        <w:tc>
          <w:tcPr>
            <w:tcW w:w="1426" w:type="dxa"/>
          </w:tcPr>
          <w:p w14:paraId="5DBCF85F" w14:textId="12E29FC4" w:rsidR="00737A14" w:rsidRPr="00737A14" w:rsidRDefault="00737A14" w:rsidP="00C45B50">
            <w:pPr>
              <w:spacing w:line="480" w:lineRule="auto"/>
              <w:rPr>
                <w:sz w:val="22"/>
                <w:szCs w:val="22"/>
                <w:lang w:val="fr-FR"/>
              </w:rPr>
            </w:pPr>
            <w:r w:rsidRPr="00737A14">
              <w:rPr>
                <w:sz w:val="22"/>
                <w:szCs w:val="22"/>
                <w:lang w:val="sv-SE"/>
              </w:rPr>
              <w:t>1.50±0.56</w:t>
            </w:r>
          </w:p>
        </w:tc>
        <w:tc>
          <w:tcPr>
            <w:tcW w:w="1347" w:type="dxa"/>
          </w:tcPr>
          <w:p w14:paraId="35914761" w14:textId="2E2182A0" w:rsidR="00737A14" w:rsidRPr="00737A14" w:rsidRDefault="00737A14" w:rsidP="00C45B50">
            <w:pPr>
              <w:spacing w:line="480" w:lineRule="auto"/>
              <w:rPr>
                <w:sz w:val="22"/>
                <w:szCs w:val="22"/>
                <w:lang w:val="fr-FR"/>
              </w:rPr>
            </w:pPr>
            <w:r w:rsidRPr="00737A14">
              <w:rPr>
                <w:sz w:val="22"/>
                <w:szCs w:val="22"/>
                <w:lang w:val="sv-SE"/>
              </w:rPr>
              <w:t>0.40±0.14</w:t>
            </w:r>
          </w:p>
        </w:tc>
        <w:tc>
          <w:tcPr>
            <w:tcW w:w="1000" w:type="dxa"/>
          </w:tcPr>
          <w:p w14:paraId="216C192D" w14:textId="569D00A0" w:rsidR="00737A14" w:rsidRPr="00737A14" w:rsidRDefault="00737A14" w:rsidP="00C45B50">
            <w:pPr>
              <w:spacing w:line="480" w:lineRule="auto"/>
              <w:rPr>
                <w:sz w:val="22"/>
                <w:szCs w:val="22"/>
                <w:lang w:val="fr-FR"/>
              </w:rPr>
            </w:pPr>
            <w:r>
              <w:rPr>
                <w:sz w:val="22"/>
                <w:szCs w:val="22"/>
                <w:lang w:val="fr-FR"/>
              </w:rPr>
              <w:t>0.017</w:t>
            </w:r>
          </w:p>
        </w:tc>
      </w:tr>
      <w:tr w:rsidR="00737A14" w:rsidRPr="00737A14" w14:paraId="30A92C54" w14:textId="77777777" w:rsidTr="00737A14">
        <w:tc>
          <w:tcPr>
            <w:tcW w:w="5237" w:type="dxa"/>
          </w:tcPr>
          <w:p w14:paraId="119A5D1C" w14:textId="4DB556AB" w:rsidR="00737A14" w:rsidRPr="00737A14" w:rsidRDefault="00737A14" w:rsidP="00C45B50">
            <w:pPr>
              <w:spacing w:line="480" w:lineRule="auto"/>
              <w:rPr>
                <w:sz w:val="22"/>
                <w:szCs w:val="22"/>
                <w:lang w:val="fr-FR"/>
              </w:rPr>
            </w:pPr>
            <w:r w:rsidRPr="00737A14">
              <w:rPr>
                <w:sz w:val="22"/>
                <w:szCs w:val="22"/>
                <w:lang w:val="fr-FR"/>
              </w:rPr>
              <w:t>NEFA palmitate TTR</w:t>
            </w:r>
            <w:r w:rsidRPr="00737A14">
              <w:rPr>
                <w:sz w:val="22"/>
                <w:szCs w:val="22"/>
                <w:vertAlign w:val="subscript"/>
                <w:lang w:val="fr-FR"/>
              </w:rPr>
              <w:t>450-480min</w:t>
            </w:r>
            <w:r w:rsidRPr="00737A14">
              <w:rPr>
                <w:sz w:val="22"/>
                <w:szCs w:val="22"/>
                <w:lang w:val="fr-FR"/>
              </w:rPr>
              <w:t xml:space="preserve"> x10</w:t>
            </w:r>
            <w:r w:rsidRPr="00737A14">
              <w:rPr>
                <w:sz w:val="22"/>
                <w:szCs w:val="22"/>
                <w:vertAlign w:val="superscript"/>
                <w:lang w:val="fr-FR"/>
              </w:rPr>
              <w:t>-3</w:t>
            </w:r>
          </w:p>
        </w:tc>
        <w:tc>
          <w:tcPr>
            <w:tcW w:w="1426" w:type="dxa"/>
          </w:tcPr>
          <w:p w14:paraId="69F2AB80" w14:textId="45BB4F5B" w:rsidR="00737A14" w:rsidRPr="00737A14" w:rsidRDefault="00737A14" w:rsidP="00C45B50">
            <w:pPr>
              <w:spacing w:line="480" w:lineRule="auto"/>
              <w:rPr>
                <w:sz w:val="22"/>
                <w:szCs w:val="22"/>
                <w:lang w:val="fr-FR"/>
              </w:rPr>
            </w:pPr>
            <w:r w:rsidRPr="00737A14">
              <w:rPr>
                <w:sz w:val="22"/>
                <w:szCs w:val="22"/>
                <w:lang w:val="fr-FR"/>
              </w:rPr>
              <w:t>1.96±0.22</w:t>
            </w:r>
          </w:p>
        </w:tc>
        <w:tc>
          <w:tcPr>
            <w:tcW w:w="1347" w:type="dxa"/>
          </w:tcPr>
          <w:p w14:paraId="1DAA2D69" w14:textId="1143970E" w:rsidR="00737A14" w:rsidRPr="00737A14" w:rsidRDefault="00737A14" w:rsidP="00C45B50">
            <w:pPr>
              <w:spacing w:line="480" w:lineRule="auto"/>
              <w:rPr>
                <w:sz w:val="22"/>
                <w:szCs w:val="22"/>
                <w:lang w:val="fr-FR"/>
              </w:rPr>
            </w:pPr>
            <w:r w:rsidRPr="00737A14">
              <w:rPr>
                <w:sz w:val="22"/>
                <w:szCs w:val="22"/>
                <w:lang w:val="fr-FR"/>
              </w:rPr>
              <w:t>2.25±0.29</w:t>
            </w:r>
          </w:p>
        </w:tc>
        <w:tc>
          <w:tcPr>
            <w:tcW w:w="1000" w:type="dxa"/>
          </w:tcPr>
          <w:p w14:paraId="249CDBCE" w14:textId="6906B293" w:rsidR="00737A14" w:rsidRPr="00737A14" w:rsidRDefault="00737A14" w:rsidP="00C45B50">
            <w:pPr>
              <w:spacing w:line="480" w:lineRule="auto"/>
              <w:rPr>
                <w:sz w:val="22"/>
                <w:szCs w:val="22"/>
                <w:lang w:val="fr-FR"/>
              </w:rPr>
            </w:pPr>
            <w:r>
              <w:rPr>
                <w:sz w:val="22"/>
                <w:szCs w:val="22"/>
                <w:lang w:val="fr-FR"/>
              </w:rPr>
              <w:t>0.368</w:t>
            </w:r>
          </w:p>
        </w:tc>
      </w:tr>
      <w:tr w:rsidR="00737A14" w:rsidRPr="00737A14" w14:paraId="6FDBAD1B" w14:textId="77777777" w:rsidTr="00737A14">
        <w:tc>
          <w:tcPr>
            <w:tcW w:w="5237" w:type="dxa"/>
          </w:tcPr>
          <w:p w14:paraId="5058BC03" w14:textId="208C3E85" w:rsidR="00737A14" w:rsidRPr="00737A14" w:rsidRDefault="00737A14" w:rsidP="00C45B50">
            <w:pPr>
              <w:spacing w:line="480" w:lineRule="auto"/>
              <w:rPr>
                <w:sz w:val="22"/>
                <w:szCs w:val="22"/>
                <w:lang w:val="it-IT"/>
              </w:rPr>
            </w:pPr>
            <w:r w:rsidRPr="00737A14">
              <w:rPr>
                <w:sz w:val="22"/>
                <w:szCs w:val="22"/>
                <w:lang w:val="it-IT"/>
              </w:rPr>
              <w:t>NEFA palmitate tracer conc</w:t>
            </w:r>
            <w:r w:rsidRPr="00737A14">
              <w:rPr>
                <w:sz w:val="22"/>
                <w:szCs w:val="22"/>
                <w:vertAlign w:val="subscript"/>
                <w:lang w:val="it-IT"/>
              </w:rPr>
              <w:t>450-480min</w:t>
            </w:r>
            <w:r w:rsidRPr="00737A14">
              <w:rPr>
                <w:sz w:val="22"/>
                <w:szCs w:val="22"/>
                <w:lang w:val="it-IT"/>
              </w:rPr>
              <w:t xml:space="preserve"> mmol/Lx10</w:t>
            </w:r>
            <w:r w:rsidRPr="00737A14">
              <w:rPr>
                <w:sz w:val="22"/>
                <w:szCs w:val="22"/>
                <w:vertAlign w:val="superscript"/>
                <w:lang w:val="it-IT"/>
              </w:rPr>
              <w:t>-3</w:t>
            </w:r>
          </w:p>
        </w:tc>
        <w:tc>
          <w:tcPr>
            <w:tcW w:w="1426" w:type="dxa"/>
          </w:tcPr>
          <w:p w14:paraId="7731A7EA" w14:textId="0C8D0747" w:rsidR="00737A14" w:rsidRPr="00737A14" w:rsidRDefault="00737A14" w:rsidP="00C45B50">
            <w:pPr>
              <w:spacing w:line="480" w:lineRule="auto"/>
              <w:rPr>
                <w:sz w:val="22"/>
                <w:szCs w:val="22"/>
                <w:lang w:val="it-IT"/>
              </w:rPr>
            </w:pPr>
            <w:r w:rsidRPr="00737A14">
              <w:rPr>
                <w:sz w:val="22"/>
                <w:szCs w:val="22"/>
                <w:lang w:val="fr-FR"/>
              </w:rPr>
              <w:t>0.32±0.04</w:t>
            </w:r>
          </w:p>
        </w:tc>
        <w:tc>
          <w:tcPr>
            <w:tcW w:w="1347" w:type="dxa"/>
          </w:tcPr>
          <w:p w14:paraId="4703B145" w14:textId="4A428200" w:rsidR="00737A14" w:rsidRPr="00737A14" w:rsidRDefault="00737A14" w:rsidP="00C45B50">
            <w:pPr>
              <w:spacing w:line="480" w:lineRule="auto"/>
              <w:rPr>
                <w:sz w:val="22"/>
                <w:szCs w:val="22"/>
                <w:lang w:val="it-IT"/>
              </w:rPr>
            </w:pPr>
            <w:r w:rsidRPr="00737A14">
              <w:rPr>
                <w:sz w:val="22"/>
                <w:szCs w:val="22"/>
                <w:lang w:val="fr-FR"/>
              </w:rPr>
              <w:t>0.32±0.05</w:t>
            </w:r>
          </w:p>
        </w:tc>
        <w:tc>
          <w:tcPr>
            <w:tcW w:w="1000" w:type="dxa"/>
          </w:tcPr>
          <w:p w14:paraId="73B4883E" w14:textId="74820C7E" w:rsidR="00737A14" w:rsidRPr="00737A14" w:rsidRDefault="00737A14" w:rsidP="00C45B50">
            <w:pPr>
              <w:spacing w:line="480" w:lineRule="auto"/>
              <w:rPr>
                <w:sz w:val="22"/>
                <w:szCs w:val="22"/>
                <w:lang w:val="it-IT"/>
              </w:rPr>
            </w:pPr>
            <w:r>
              <w:rPr>
                <w:sz w:val="22"/>
                <w:szCs w:val="22"/>
                <w:lang w:val="it-IT"/>
              </w:rPr>
              <w:t>0.906</w:t>
            </w:r>
          </w:p>
        </w:tc>
      </w:tr>
      <w:tr w:rsidR="00737A14" w:rsidRPr="00737A14" w14:paraId="2BABCEC4" w14:textId="77777777" w:rsidTr="00737A14">
        <w:tc>
          <w:tcPr>
            <w:tcW w:w="5237" w:type="dxa"/>
          </w:tcPr>
          <w:p w14:paraId="44C3B96B" w14:textId="194F9011" w:rsidR="00737A14" w:rsidRPr="00737A14" w:rsidRDefault="00737A14" w:rsidP="00C45B50">
            <w:pPr>
              <w:spacing w:line="480" w:lineRule="auto"/>
              <w:rPr>
                <w:sz w:val="22"/>
                <w:szCs w:val="22"/>
                <w:lang w:val="it-IT"/>
              </w:rPr>
            </w:pPr>
            <w:r w:rsidRPr="00737A14">
              <w:rPr>
                <w:sz w:val="22"/>
                <w:szCs w:val="22"/>
                <w:lang w:val="sv-SE"/>
              </w:rPr>
              <w:t>TAG TTR</w:t>
            </w:r>
            <w:r w:rsidRPr="00737A14">
              <w:rPr>
                <w:sz w:val="22"/>
                <w:szCs w:val="22"/>
                <w:vertAlign w:val="subscript"/>
                <w:lang w:val="sv-SE"/>
              </w:rPr>
              <w:t>450-480min</w:t>
            </w:r>
            <w:r w:rsidRPr="00737A14">
              <w:rPr>
                <w:sz w:val="22"/>
                <w:szCs w:val="22"/>
                <w:lang w:val="sv-SE"/>
              </w:rPr>
              <w:t xml:space="preserve"> x10</w:t>
            </w:r>
            <w:r w:rsidRPr="00737A14">
              <w:rPr>
                <w:sz w:val="22"/>
                <w:szCs w:val="22"/>
                <w:vertAlign w:val="superscript"/>
                <w:lang w:val="sv-SE"/>
              </w:rPr>
              <w:t>-3</w:t>
            </w:r>
            <w:r w:rsidRPr="00737A14">
              <w:rPr>
                <w:sz w:val="22"/>
                <w:szCs w:val="22"/>
                <w:lang w:val="sv-SE"/>
              </w:rPr>
              <w:tab/>
            </w:r>
          </w:p>
        </w:tc>
        <w:tc>
          <w:tcPr>
            <w:tcW w:w="1426" w:type="dxa"/>
          </w:tcPr>
          <w:p w14:paraId="23AD2832" w14:textId="60D399DD" w:rsidR="00737A14" w:rsidRPr="00737A14" w:rsidRDefault="001A61F9" w:rsidP="00C45B50">
            <w:pPr>
              <w:spacing w:line="480" w:lineRule="auto"/>
              <w:rPr>
                <w:sz w:val="22"/>
                <w:szCs w:val="22"/>
                <w:lang w:val="it-IT"/>
              </w:rPr>
            </w:pPr>
            <w:r w:rsidRPr="00737A14">
              <w:rPr>
                <w:sz w:val="22"/>
                <w:szCs w:val="22"/>
                <w:lang w:val="sv-SE"/>
              </w:rPr>
              <w:t>2.58±0.15</w:t>
            </w:r>
          </w:p>
        </w:tc>
        <w:tc>
          <w:tcPr>
            <w:tcW w:w="1347" w:type="dxa"/>
          </w:tcPr>
          <w:p w14:paraId="44EBD656" w14:textId="0F7107B8" w:rsidR="00737A14" w:rsidRPr="00737A14" w:rsidRDefault="001A61F9" w:rsidP="00C45B50">
            <w:pPr>
              <w:spacing w:line="480" w:lineRule="auto"/>
              <w:rPr>
                <w:sz w:val="22"/>
                <w:szCs w:val="22"/>
                <w:lang w:val="it-IT"/>
              </w:rPr>
            </w:pPr>
            <w:r w:rsidRPr="00737A14">
              <w:rPr>
                <w:sz w:val="22"/>
                <w:szCs w:val="22"/>
                <w:lang w:val="sv-SE"/>
              </w:rPr>
              <w:t>2.73±0.15</w:t>
            </w:r>
          </w:p>
        </w:tc>
        <w:tc>
          <w:tcPr>
            <w:tcW w:w="1000" w:type="dxa"/>
          </w:tcPr>
          <w:p w14:paraId="268A88B8" w14:textId="7E41D25D" w:rsidR="00737A14" w:rsidRPr="00737A14" w:rsidRDefault="001A61F9" w:rsidP="00C45B50">
            <w:pPr>
              <w:spacing w:line="480" w:lineRule="auto"/>
              <w:rPr>
                <w:sz w:val="22"/>
                <w:szCs w:val="22"/>
                <w:lang w:val="it-IT"/>
              </w:rPr>
            </w:pPr>
            <w:r>
              <w:rPr>
                <w:sz w:val="22"/>
                <w:szCs w:val="22"/>
                <w:lang w:val="it-IT"/>
              </w:rPr>
              <w:t>0.476</w:t>
            </w:r>
          </w:p>
        </w:tc>
      </w:tr>
      <w:tr w:rsidR="00737A14" w:rsidRPr="00737A14" w14:paraId="0A677CE1" w14:textId="77777777" w:rsidTr="00737A14">
        <w:tc>
          <w:tcPr>
            <w:tcW w:w="5237" w:type="dxa"/>
          </w:tcPr>
          <w:p w14:paraId="7E908D2F" w14:textId="2B3AF494" w:rsidR="00737A14" w:rsidRPr="00737A14" w:rsidRDefault="00737A14" w:rsidP="00C45B50">
            <w:pPr>
              <w:spacing w:line="480" w:lineRule="auto"/>
              <w:rPr>
                <w:sz w:val="22"/>
                <w:szCs w:val="22"/>
                <w:lang w:val="sv-SE"/>
              </w:rPr>
            </w:pPr>
            <w:r w:rsidRPr="00737A14">
              <w:rPr>
                <w:sz w:val="22"/>
                <w:szCs w:val="22"/>
                <w:lang w:val="sv-SE"/>
              </w:rPr>
              <w:t>TAG tracer conc</w:t>
            </w:r>
            <w:r w:rsidRPr="00737A14">
              <w:rPr>
                <w:sz w:val="22"/>
                <w:szCs w:val="22"/>
                <w:vertAlign w:val="subscript"/>
                <w:lang w:val="sv-SE"/>
              </w:rPr>
              <w:t>450-480min</w:t>
            </w:r>
            <w:r w:rsidRPr="00737A14">
              <w:rPr>
                <w:sz w:val="22"/>
                <w:szCs w:val="22"/>
                <w:lang w:val="sv-SE"/>
              </w:rPr>
              <w:t xml:space="preserve"> mmol/Lx10</w:t>
            </w:r>
            <w:r w:rsidRPr="00737A14">
              <w:rPr>
                <w:sz w:val="22"/>
                <w:szCs w:val="22"/>
                <w:vertAlign w:val="superscript"/>
                <w:lang w:val="sv-SE"/>
              </w:rPr>
              <w:t>-3</w:t>
            </w:r>
          </w:p>
        </w:tc>
        <w:tc>
          <w:tcPr>
            <w:tcW w:w="1426" w:type="dxa"/>
          </w:tcPr>
          <w:p w14:paraId="0A85518B" w14:textId="45C0C50A" w:rsidR="00737A14" w:rsidRPr="00737A14" w:rsidRDefault="001A61F9" w:rsidP="00C45B50">
            <w:pPr>
              <w:spacing w:line="480" w:lineRule="auto"/>
              <w:rPr>
                <w:sz w:val="22"/>
                <w:szCs w:val="22"/>
                <w:lang w:val="sv-SE"/>
              </w:rPr>
            </w:pPr>
            <w:r w:rsidRPr="00737A14">
              <w:rPr>
                <w:sz w:val="22"/>
                <w:szCs w:val="22"/>
                <w:lang w:val="sv-SE"/>
              </w:rPr>
              <w:t>1.79±0.35</w:t>
            </w:r>
          </w:p>
        </w:tc>
        <w:tc>
          <w:tcPr>
            <w:tcW w:w="1347" w:type="dxa"/>
          </w:tcPr>
          <w:p w14:paraId="3795F293" w14:textId="4D0F9B6A" w:rsidR="00737A14" w:rsidRPr="00737A14" w:rsidRDefault="001A61F9" w:rsidP="00C45B50">
            <w:pPr>
              <w:spacing w:line="480" w:lineRule="auto"/>
              <w:rPr>
                <w:sz w:val="22"/>
                <w:szCs w:val="22"/>
                <w:lang w:val="sv-SE"/>
              </w:rPr>
            </w:pPr>
            <w:r w:rsidRPr="00737A14">
              <w:rPr>
                <w:sz w:val="22"/>
                <w:szCs w:val="22"/>
                <w:lang w:val="sv-SE"/>
              </w:rPr>
              <w:t>2.15±0.56</w:t>
            </w:r>
          </w:p>
        </w:tc>
        <w:tc>
          <w:tcPr>
            <w:tcW w:w="1000" w:type="dxa"/>
          </w:tcPr>
          <w:p w14:paraId="0E87CA45" w14:textId="6ACA1C0E" w:rsidR="00737A14" w:rsidRPr="00737A14" w:rsidRDefault="001A61F9" w:rsidP="00C45B50">
            <w:pPr>
              <w:spacing w:line="480" w:lineRule="auto"/>
              <w:rPr>
                <w:sz w:val="22"/>
                <w:szCs w:val="22"/>
                <w:lang w:val="sv-SE"/>
              </w:rPr>
            </w:pPr>
            <w:r>
              <w:rPr>
                <w:sz w:val="22"/>
                <w:szCs w:val="22"/>
                <w:lang w:val="sv-SE"/>
              </w:rPr>
              <w:t>0.788</w:t>
            </w:r>
          </w:p>
        </w:tc>
      </w:tr>
    </w:tbl>
    <w:p w14:paraId="7409B120" w14:textId="44E3D8B9" w:rsidR="00DB5CD8" w:rsidRPr="0024056B" w:rsidRDefault="00DB5CD8" w:rsidP="00DB5CD8">
      <w:pPr>
        <w:spacing w:line="480" w:lineRule="auto"/>
        <w:rPr>
          <w:color w:val="000000" w:themeColor="text1"/>
          <w:sz w:val="22"/>
          <w:szCs w:val="22"/>
        </w:rPr>
      </w:pPr>
      <w:r w:rsidRPr="0024056B">
        <w:rPr>
          <w:color w:val="000000" w:themeColor="text1"/>
          <w:sz w:val="22"/>
          <w:szCs w:val="22"/>
        </w:rPr>
        <w:t>* Calculated as Rd-Glu excretion</w:t>
      </w:r>
    </w:p>
    <w:p w14:paraId="107E9D42" w14:textId="77777777" w:rsidR="00DB5CD8" w:rsidRPr="00E72437" w:rsidRDefault="00DB5CD8" w:rsidP="005A7E16">
      <w:pPr>
        <w:spacing w:line="480" w:lineRule="auto"/>
      </w:pPr>
    </w:p>
    <w:p w14:paraId="285AEE12" w14:textId="75536F56" w:rsidR="00341CB2" w:rsidRDefault="00474303" w:rsidP="005A7E16">
      <w:pPr>
        <w:spacing w:line="480" w:lineRule="auto"/>
      </w:pPr>
      <w:r w:rsidRPr="00391A5F">
        <w:br w:type="page"/>
      </w:r>
      <w:r w:rsidR="005F7D21">
        <w:rPr>
          <w:noProof/>
        </w:rPr>
        <w:lastRenderedPageBreak/>
        <w:drawing>
          <wp:inline distT="0" distB="0" distL="0" distR="0" wp14:anchorId="64B7A0A0" wp14:editId="7399FB87">
            <wp:extent cx="5731510" cy="7385685"/>
            <wp:effectExtent l="0" t="0" r="254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7385685"/>
                    </a:xfrm>
                    <a:prstGeom prst="rect">
                      <a:avLst/>
                    </a:prstGeom>
                    <a:noFill/>
                    <a:ln>
                      <a:noFill/>
                    </a:ln>
                  </pic:spPr>
                </pic:pic>
              </a:graphicData>
            </a:graphic>
          </wp:inline>
        </w:drawing>
      </w:r>
      <w:r w:rsidR="005F7D21">
        <w:t xml:space="preserve"> </w:t>
      </w:r>
      <w:r>
        <w:t>Fig 1</w:t>
      </w:r>
      <w:r w:rsidR="00DA6796">
        <w:t>.</w:t>
      </w:r>
      <w:r>
        <w:t xml:space="preserve"> Metabolite and hormone concentrations </w:t>
      </w:r>
      <w:r w:rsidR="00D75E50">
        <w:t>following</w:t>
      </w:r>
      <w:r w:rsidR="003B0FCE">
        <w:t xml:space="preserve"> ingestion of olive oil</w:t>
      </w:r>
      <w:r w:rsidR="00DA6796" w:rsidRPr="00DA6796">
        <w:t xml:space="preserve"> </w:t>
      </w:r>
      <w:r w:rsidR="00DA6796">
        <w:t xml:space="preserve">after 28 days treatment with Dapagliflozin or Placebo. Results are </w:t>
      </w:r>
      <w:proofErr w:type="spellStart"/>
      <w:r w:rsidR="00DA6796">
        <w:t>mean±SEM</w:t>
      </w:r>
      <w:proofErr w:type="spellEnd"/>
      <w:r w:rsidR="00DA6796">
        <w:t>.</w:t>
      </w:r>
      <w:r w:rsidR="008C29D2">
        <w:t xml:space="preserve"> </w:t>
      </w:r>
      <w:r>
        <w:t>a) Glu</w:t>
      </w:r>
      <w:r w:rsidR="00E908E8">
        <w:t>cose</w:t>
      </w:r>
      <w:r w:rsidR="00D75E50">
        <w:t>,</w:t>
      </w:r>
      <w:r w:rsidR="00E908E8">
        <w:t xml:space="preserve"> b</w:t>
      </w:r>
      <w:r>
        <w:t>) NEFA</w:t>
      </w:r>
      <w:r w:rsidR="00D75E50">
        <w:t>,</w:t>
      </w:r>
      <w:r w:rsidRPr="00884777">
        <w:t xml:space="preserve"> </w:t>
      </w:r>
      <w:r w:rsidR="00E908E8">
        <w:t>c)</w:t>
      </w:r>
      <w:r>
        <w:t xml:space="preserve"> BOHB</w:t>
      </w:r>
      <w:r w:rsidR="00D75E50">
        <w:t>,</w:t>
      </w:r>
      <w:r w:rsidRPr="00884777">
        <w:t xml:space="preserve"> </w:t>
      </w:r>
      <w:r w:rsidR="00FF0F95">
        <w:t>d) TAG</w:t>
      </w:r>
      <w:r w:rsidR="00D75E50">
        <w:t>,</w:t>
      </w:r>
      <w:r w:rsidR="00FF0F95">
        <w:t xml:space="preserve"> e</w:t>
      </w:r>
      <w:r w:rsidR="00E908E8">
        <w:t>) Insulin</w:t>
      </w:r>
      <w:r w:rsidR="00D75E50">
        <w:t>,</w:t>
      </w:r>
      <w:r w:rsidR="00E908E8" w:rsidRPr="00884777">
        <w:t xml:space="preserve"> </w:t>
      </w:r>
      <w:r w:rsidR="00E908E8">
        <w:t>f</w:t>
      </w:r>
      <w:r>
        <w:t xml:space="preserve">) </w:t>
      </w:r>
      <w:r w:rsidR="00D75E50">
        <w:t>G</w:t>
      </w:r>
      <w:r>
        <w:t>lucagon</w:t>
      </w:r>
      <w:r w:rsidR="0069797F">
        <w:t xml:space="preserve">. * </w:t>
      </w:r>
      <w:r w:rsidR="006A6588">
        <w:t>time point differences between treatments p&lt;0.0</w:t>
      </w:r>
      <w:r w:rsidR="004B749A">
        <w:t>5.</w:t>
      </w:r>
      <w:r w:rsidR="0023764B">
        <w:t xml:space="preserve"> Black circles </w:t>
      </w:r>
      <w:r w:rsidR="00956961">
        <w:t>dapagliflozin, white circle</w:t>
      </w:r>
      <w:r w:rsidR="0078521A">
        <w:t>s</w:t>
      </w:r>
      <w:r w:rsidR="00956961">
        <w:t xml:space="preserve"> placebo.</w:t>
      </w:r>
    </w:p>
    <w:p w14:paraId="04CF0935" w14:textId="7B653432" w:rsidR="001970D9" w:rsidRDefault="00647B36" w:rsidP="007D174C">
      <w:r>
        <w:rPr>
          <w:noProof/>
        </w:rPr>
        <w:lastRenderedPageBreak/>
        <w:drawing>
          <wp:inline distT="0" distB="0" distL="0" distR="0" wp14:anchorId="74904FDB" wp14:editId="34695B9C">
            <wp:extent cx="5424956" cy="5934075"/>
            <wp:effectExtent l="0" t="0" r="444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9401" b="5713"/>
                    <a:stretch/>
                  </pic:blipFill>
                  <pic:spPr bwMode="auto">
                    <a:xfrm>
                      <a:off x="0" y="0"/>
                      <a:ext cx="5436196" cy="5946369"/>
                    </a:xfrm>
                    <a:prstGeom prst="rect">
                      <a:avLst/>
                    </a:prstGeom>
                    <a:noFill/>
                    <a:ln>
                      <a:noFill/>
                    </a:ln>
                    <a:extLst>
                      <a:ext uri="{53640926-AAD7-44D8-BBD7-CCE9431645EC}">
                        <a14:shadowObscured xmlns:a14="http://schemas.microsoft.com/office/drawing/2010/main"/>
                      </a:ext>
                    </a:extLst>
                  </pic:spPr>
                </pic:pic>
              </a:graphicData>
            </a:graphic>
          </wp:inline>
        </w:drawing>
      </w:r>
    </w:p>
    <w:p w14:paraId="3149905F" w14:textId="77777777" w:rsidR="0056788D" w:rsidRDefault="0056788D" w:rsidP="0056788D"/>
    <w:p w14:paraId="0A3CF366" w14:textId="303A06AB" w:rsidR="003B0FCE" w:rsidRDefault="00474303" w:rsidP="00E34E1B">
      <w:pPr>
        <w:spacing w:line="480" w:lineRule="auto"/>
      </w:pPr>
      <w:r>
        <w:t>Fig 2</w:t>
      </w:r>
      <w:r w:rsidR="00D75E50">
        <w:t>.</w:t>
      </w:r>
      <w:r>
        <w:t xml:space="preserve"> </w:t>
      </w:r>
      <w:r w:rsidR="003F55BE" w:rsidRPr="00EC7933">
        <w:rPr>
          <w:sz w:val="22"/>
          <w:szCs w:val="22"/>
          <w:lang w:eastAsia="en-US"/>
        </w:rPr>
        <w:t>BOHB</w:t>
      </w:r>
      <w:r w:rsidR="003F55BE" w:rsidRPr="00391A5F">
        <w:t xml:space="preserve"> </w:t>
      </w:r>
      <w:r w:rsidR="003F55BE">
        <w:t xml:space="preserve">and palmitate </w:t>
      </w:r>
      <w:r w:rsidR="003F55BE" w:rsidRPr="00391A5F">
        <w:t xml:space="preserve">TTR and tracer concentration </w:t>
      </w:r>
      <w:r w:rsidR="00D75E50">
        <w:t>following</w:t>
      </w:r>
      <w:r w:rsidR="003B0FCE">
        <w:t xml:space="preserve"> ingestion of olive oil</w:t>
      </w:r>
      <w:r w:rsidR="008C29D2" w:rsidRPr="008C29D2">
        <w:t xml:space="preserve"> </w:t>
      </w:r>
      <w:r w:rsidR="008C29D2">
        <w:t xml:space="preserve">after 28 days treatment with Dapagliflozin or Placebo. Results are </w:t>
      </w:r>
      <w:proofErr w:type="spellStart"/>
      <w:r w:rsidR="008C29D2">
        <w:t>mean±SEM</w:t>
      </w:r>
      <w:proofErr w:type="spellEnd"/>
      <w:r w:rsidR="008C29D2">
        <w:t>.</w:t>
      </w:r>
    </w:p>
    <w:p w14:paraId="4F5B7F26" w14:textId="63CC06E7" w:rsidR="00341CB2" w:rsidRDefault="00474303" w:rsidP="00E34E1B">
      <w:pPr>
        <w:spacing w:line="480" w:lineRule="auto"/>
      </w:pPr>
      <w:r>
        <w:t xml:space="preserve">a) </w:t>
      </w:r>
      <w:r w:rsidR="005A6A6D">
        <w:t>NEFA palmitate TTR</w:t>
      </w:r>
      <w:r w:rsidR="00B66582">
        <w:t xml:space="preserve">, </w:t>
      </w:r>
      <w:r>
        <w:t xml:space="preserve">b) NEFA </w:t>
      </w:r>
      <w:r w:rsidR="00A674BC">
        <w:t>palmitate tracer</w:t>
      </w:r>
      <w:r>
        <w:t xml:space="preserve"> concentration</w:t>
      </w:r>
      <w:r w:rsidR="00C82182">
        <w:t xml:space="preserve">, </w:t>
      </w:r>
      <w:r>
        <w:t xml:space="preserve">c) BOHB TTR </w:t>
      </w:r>
      <w:r w:rsidR="00A674BC">
        <w:t>d) BOHB</w:t>
      </w:r>
      <w:r w:rsidR="00A674BC" w:rsidRPr="00A674BC">
        <w:t xml:space="preserve"> </w:t>
      </w:r>
      <w:r w:rsidR="00A674BC">
        <w:t>tracer concentration e)</w:t>
      </w:r>
      <w:r>
        <w:t xml:space="preserve"> </w:t>
      </w:r>
      <w:r w:rsidR="005A6A6D">
        <w:t xml:space="preserve">TAG palmitate TTR </w:t>
      </w:r>
      <w:r w:rsidR="00A92D10">
        <w:t>f) TAG palmitate tracer concentration</w:t>
      </w:r>
      <w:r w:rsidR="007D174C">
        <w:t>. * time point differences between treatments p&lt;0.05</w:t>
      </w:r>
      <w:r w:rsidR="00956961">
        <w:t>. Black circles dapagliflozin, white circle</w:t>
      </w:r>
      <w:r w:rsidR="0078521A">
        <w:t>s</w:t>
      </w:r>
      <w:r w:rsidR="00956961">
        <w:t xml:space="preserve"> placebo.</w:t>
      </w:r>
    </w:p>
    <w:p w14:paraId="557FE7DC" w14:textId="77777777" w:rsidR="00B66F13" w:rsidRDefault="00B66F13" w:rsidP="00B66F13"/>
    <w:p w14:paraId="71D195EF" w14:textId="42AA65B3" w:rsidR="00341CB2" w:rsidRPr="00E34E1B" w:rsidRDefault="00341CB2" w:rsidP="00E34E1B">
      <w:pPr>
        <w:rPr>
          <w:rFonts w:eastAsiaTheme="minorHAnsi"/>
          <w:color w:val="000000"/>
          <w:lang w:eastAsia="en-US"/>
        </w:rPr>
      </w:pPr>
    </w:p>
    <w:sectPr w:rsidR="00341CB2" w:rsidRPr="00E34E1B" w:rsidSect="001142E2">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C25D1" w14:textId="77777777" w:rsidR="00A839FE" w:rsidRDefault="00A839FE" w:rsidP="00F36970">
      <w:r>
        <w:separator/>
      </w:r>
    </w:p>
  </w:endnote>
  <w:endnote w:type="continuationSeparator" w:id="0">
    <w:p w14:paraId="6EB389D3" w14:textId="77777777" w:rsidR="00A839FE" w:rsidRDefault="00A839FE" w:rsidP="00F3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 Pro W3">
    <w:altName w:val="Optima"/>
    <w:panose1 w:val="00000000000000000000"/>
    <w:charset w:val="80"/>
    <w:family w:val="auto"/>
    <w:notTrueType/>
    <w:pitch w:val="variable"/>
    <w:sig w:usb0="00000001" w:usb1="08070000" w:usb2="00000010" w:usb3="00000000" w:csb0="00020000" w:csb1="00000000"/>
  </w:font>
  <w:font w:name="Times New Roman (Body CS)">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3488629"/>
      <w:docPartObj>
        <w:docPartGallery w:val="Page Numbers (Bottom of Page)"/>
        <w:docPartUnique/>
      </w:docPartObj>
    </w:sdtPr>
    <w:sdtEndPr>
      <w:rPr>
        <w:rStyle w:val="PageNumber"/>
      </w:rPr>
    </w:sdtEndPr>
    <w:sdtContent>
      <w:p w14:paraId="63B10DFE" w14:textId="3FCDA8D2" w:rsidR="0023764B" w:rsidRDefault="0023764B" w:rsidP="009D1C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BC8117" w14:textId="77777777" w:rsidR="0023764B" w:rsidRDefault="0023764B" w:rsidP="005A7E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526496"/>
      <w:docPartObj>
        <w:docPartGallery w:val="Page Numbers (Bottom of Page)"/>
        <w:docPartUnique/>
      </w:docPartObj>
    </w:sdtPr>
    <w:sdtEndPr>
      <w:rPr>
        <w:rStyle w:val="PageNumber"/>
      </w:rPr>
    </w:sdtEndPr>
    <w:sdtContent>
      <w:p w14:paraId="47C453D0" w14:textId="0BC4DFB5" w:rsidR="0023764B" w:rsidRDefault="0023764B" w:rsidP="009D1C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A7E16">
          <w:rPr>
            <w:rStyle w:val="PageNumber"/>
            <w:noProof/>
          </w:rPr>
          <w:t>23</w:t>
        </w:r>
        <w:r>
          <w:rPr>
            <w:rStyle w:val="PageNumber"/>
          </w:rPr>
          <w:fldChar w:fldCharType="end"/>
        </w:r>
      </w:p>
    </w:sdtContent>
  </w:sdt>
  <w:p w14:paraId="00375A24" w14:textId="6667486E" w:rsidR="0023764B" w:rsidRDefault="0023764B" w:rsidP="003E21A1">
    <w:pPr>
      <w:pStyle w:val="Footer"/>
      <w:ind w:right="360"/>
      <w:jc w:val="center"/>
    </w:pPr>
  </w:p>
  <w:p w14:paraId="700E9134" w14:textId="77777777" w:rsidR="0023764B" w:rsidRDefault="00237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02BA" w14:textId="77777777" w:rsidR="00A839FE" w:rsidRDefault="00A839FE" w:rsidP="00F36970">
      <w:r>
        <w:separator/>
      </w:r>
    </w:p>
  </w:footnote>
  <w:footnote w:type="continuationSeparator" w:id="0">
    <w:p w14:paraId="179452B2" w14:textId="77777777" w:rsidR="00A839FE" w:rsidRDefault="00A839FE" w:rsidP="00F36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7A4F"/>
    <w:multiLevelType w:val="multilevel"/>
    <w:tmpl w:val="F2A672EE"/>
    <w:lvl w:ilvl="0">
      <w:numFmt w:val="decimal"/>
      <w:lvlText w:val="%1"/>
      <w:lvlJc w:val="left"/>
      <w:pPr>
        <w:ind w:left="540" w:hanging="540"/>
      </w:pPr>
      <w:rPr>
        <w:rFonts w:cs="Times New Roman" w:hint="default"/>
      </w:rPr>
    </w:lvl>
    <w:lvl w:ilvl="1">
      <w:start w:val="927"/>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15:restartNumberingAfterBreak="0">
    <w:nsid w:val="18A705B9"/>
    <w:multiLevelType w:val="hybridMultilevel"/>
    <w:tmpl w:val="7D767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490BB9"/>
    <w:multiLevelType w:val="hybridMultilevel"/>
    <w:tmpl w:val="B3A8C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576958"/>
    <w:multiLevelType w:val="hybridMultilevel"/>
    <w:tmpl w:val="2C1C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F0DFB"/>
    <w:multiLevelType w:val="hybridMultilevel"/>
    <w:tmpl w:val="F57C43AC"/>
    <w:lvl w:ilvl="0" w:tplc="08090017">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270A51A0"/>
    <w:multiLevelType w:val="hybridMultilevel"/>
    <w:tmpl w:val="EA32073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90674DC"/>
    <w:multiLevelType w:val="multilevel"/>
    <w:tmpl w:val="D1A6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0471A"/>
    <w:multiLevelType w:val="multilevel"/>
    <w:tmpl w:val="E15E8A7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3A5339FD"/>
    <w:multiLevelType w:val="multilevel"/>
    <w:tmpl w:val="B1AA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33996"/>
    <w:multiLevelType w:val="multilevel"/>
    <w:tmpl w:val="E94E0CF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41615628"/>
    <w:multiLevelType w:val="multilevel"/>
    <w:tmpl w:val="28C2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83D3B"/>
    <w:multiLevelType w:val="multilevel"/>
    <w:tmpl w:val="831658C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497B3A1B"/>
    <w:multiLevelType w:val="hybridMultilevel"/>
    <w:tmpl w:val="A2EA7022"/>
    <w:lvl w:ilvl="0" w:tplc="0809000F">
      <w:start w:val="1"/>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91E0E6D"/>
    <w:multiLevelType w:val="hybridMultilevel"/>
    <w:tmpl w:val="1D4E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D82FEF"/>
    <w:multiLevelType w:val="multilevel"/>
    <w:tmpl w:val="54A0093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622324AD"/>
    <w:multiLevelType w:val="hybridMultilevel"/>
    <w:tmpl w:val="4FE8C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D93605"/>
    <w:multiLevelType w:val="multilevel"/>
    <w:tmpl w:val="1BA4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BA0899"/>
    <w:multiLevelType w:val="hybridMultilevel"/>
    <w:tmpl w:val="4E92B76C"/>
    <w:lvl w:ilvl="0" w:tplc="E5E8978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760656"/>
    <w:multiLevelType w:val="multilevel"/>
    <w:tmpl w:val="7156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AF4F70"/>
    <w:multiLevelType w:val="multilevel"/>
    <w:tmpl w:val="A60A6ED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76130CBD"/>
    <w:multiLevelType w:val="hybridMultilevel"/>
    <w:tmpl w:val="09A41218"/>
    <w:lvl w:ilvl="0" w:tplc="6DDAC13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375F56"/>
    <w:multiLevelType w:val="hybridMultilevel"/>
    <w:tmpl w:val="61686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5"/>
  </w:num>
  <w:num w:numId="4">
    <w:abstractNumId w:val="1"/>
  </w:num>
  <w:num w:numId="5">
    <w:abstractNumId w:val="13"/>
  </w:num>
  <w:num w:numId="6">
    <w:abstractNumId w:val="17"/>
  </w:num>
  <w:num w:numId="7">
    <w:abstractNumId w:val="20"/>
  </w:num>
  <w:num w:numId="8">
    <w:abstractNumId w:val="0"/>
  </w:num>
  <w:num w:numId="9">
    <w:abstractNumId w:val="5"/>
  </w:num>
  <w:num w:numId="10">
    <w:abstractNumId w:val="7"/>
  </w:num>
  <w:num w:numId="11">
    <w:abstractNumId w:val="14"/>
  </w:num>
  <w:num w:numId="12">
    <w:abstractNumId w:val="19"/>
  </w:num>
  <w:num w:numId="13">
    <w:abstractNumId w:val="9"/>
  </w:num>
  <w:num w:numId="14">
    <w:abstractNumId w:val="11"/>
  </w:num>
  <w:num w:numId="15">
    <w:abstractNumId w:val="8"/>
  </w:num>
  <w:num w:numId="16">
    <w:abstractNumId w:val="12"/>
  </w:num>
  <w:num w:numId="17">
    <w:abstractNumId w:val="6"/>
  </w:num>
  <w:num w:numId="18">
    <w:abstractNumId w:val="16"/>
  </w:num>
  <w:num w:numId="19">
    <w:abstractNumId w:val="10"/>
  </w:num>
  <w:num w:numId="20">
    <w:abstractNumId w:val="18"/>
  </w:num>
  <w:num w:numId="21">
    <w:abstractNumId w:val="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iabetes (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versvvhde9d8e9rwaprv0oxzz2eravr99e&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986A02"/>
    <w:rsid w:val="00003878"/>
    <w:rsid w:val="00004A75"/>
    <w:rsid w:val="00005FBE"/>
    <w:rsid w:val="00012D70"/>
    <w:rsid w:val="000130E7"/>
    <w:rsid w:val="000131E2"/>
    <w:rsid w:val="00014BC0"/>
    <w:rsid w:val="000166D3"/>
    <w:rsid w:val="00020113"/>
    <w:rsid w:val="00021710"/>
    <w:rsid w:val="00021A29"/>
    <w:rsid w:val="00021E07"/>
    <w:rsid w:val="00022276"/>
    <w:rsid w:val="00022B76"/>
    <w:rsid w:val="0002423B"/>
    <w:rsid w:val="000251C4"/>
    <w:rsid w:val="000254F5"/>
    <w:rsid w:val="00025B9F"/>
    <w:rsid w:val="00025CED"/>
    <w:rsid w:val="00025E13"/>
    <w:rsid w:val="00025EEA"/>
    <w:rsid w:val="000263FF"/>
    <w:rsid w:val="00031335"/>
    <w:rsid w:val="00033210"/>
    <w:rsid w:val="00040DEC"/>
    <w:rsid w:val="00041F3E"/>
    <w:rsid w:val="000443BA"/>
    <w:rsid w:val="00044C2A"/>
    <w:rsid w:val="00044E0F"/>
    <w:rsid w:val="00046679"/>
    <w:rsid w:val="000471D5"/>
    <w:rsid w:val="00050B40"/>
    <w:rsid w:val="00050D22"/>
    <w:rsid w:val="00051E82"/>
    <w:rsid w:val="000521D1"/>
    <w:rsid w:val="000553A2"/>
    <w:rsid w:val="00055497"/>
    <w:rsid w:val="00055C9B"/>
    <w:rsid w:val="00061E14"/>
    <w:rsid w:val="00062F62"/>
    <w:rsid w:val="00063C22"/>
    <w:rsid w:val="00064A58"/>
    <w:rsid w:val="000651AD"/>
    <w:rsid w:val="00067AE5"/>
    <w:rsid w:val="00071728"/>
    <w:rsid w:val="00072364"/>
    <w:rsid w:val="00072618"/>
    <w:rsid w:val="0007364E"/>
    <w:rsid w:val="00076C73"/>
    <w:rsid w:val="00077505"/>
    <w:rsid w:val="000802CC"/>
    <w:rsid w:val="00081FC4"/>
    <w:rsid w:val="00084202"/>
    <w:rsid w:val="00084BDB"/>
    <w:rsid w:val="00085453"/>
    <w:rsid w:val="00085C7F"/>
    <w:rsid w:val="000912CD"/>
    <w:rsid w:val="00094E40"/>
    <w:rsid w:val="0009677B"/>
    <w:rsid w:val="000972CD"/>
    <w:rsid w:val="00097372"/>
    <w:rsid w:val="00097F6B"/>
    <w:rsid w:val="000A0C82"/>
    <w:rsid w:val="000A23E9"/>
    <w:rsid w:val="000A4450"/>
    <w:rsid w:val="000B2193"/>
    <w:rsid w:val="000B22B8"/>
    <w:rsid w:val="000B4F5B"/>
    <w:rsid w:val="000B63AE"/>
    <w:rsid w:val="000B771F"/>
    <w:rsid w:val="000C0B2F"/>
    <w:rsid w:val="000C1F81"/>
    <w:rsid w:val="000C278F"/>
    <w:rsid w:val="000C6220"/>
    <w:rsid w:val="000C7788"/>
    <w:rsid w:val="000D081F"/>
    <w:rsid w:val="000D324D"/>
    <w:rsid w:val="000D39FE"/>
    <w:rsid w:val="000D3B96"/>
    <w:rsid w:val="000D4FBA"/>
    <w:rsid w:val="000E0229"/>
    <w:rsid w:val="000E02BA"/>
    <w:rsid w:val="000E1011"/>
    <w:rsid w:val="000E23CD"/>
    <w:rsid w:val="000E3E8D"/>
    <w:rsid w:val="000E5EE3"/>
    <w:rsid w:val="000F0973"/>
    <w:rsid w:val="000F1674"/>
    <w:rsid w:val="000F35C7"/>
    <w:rsid w:val="000F4B79"/>
    <w:rsid w:val="000F61B5"/>
    <w:rsid w:val="000F62FB"/>
    <w:rsid w:val="000F6B92"/>
    <w:rsid w:val="000F7918"/>
    <w:rsid w:val="000F7C34"/>
    <w:rsid w:val="00100D24"/>
    <w:rsid w:val="001013F8"/>
    <w:rsid w:val="001015B8"/>
    <w:rsid w:val="00102160"/>
    <w:rsid w:val="00106192"/>
    <w:rsid w:val="00107331"/>
    <w:rsid w:val="00112B52"/>
    <w:rsid w:val="001142E2"/>
    <w:rsid w:val="00114843"/>
    <w:rsid w:val="00115307"/>
    <w:rsid w:val="00115C6E"/>
    <w:rsid w:val="0011623F"/>
    <w:rsid w:val="00116270"/>
    <w:rsid w:val="001176DD"/>
    <w:rsid w:val="00121830"/>
    <w:rsid w:val="00123465"/>
    <w:rsid w:val="00125E5D"/>
    <w:rsid w:val="00127DFC"/>
    <w:rsid w:val="0013082D"/>
    <w:rsid w:val="00132174"/>
    <w:rsid w:val="0013414E"/>
    <w:rsid w:val="0013440C"/>
    <w:rsid w:val="001363A9"/>
    <w:rsid w:val="001375BF"/>
    <w:rsid w:val="00143AED"/>
    <w:rsid w:val="0014438E"/>
    <w:rsid w:val="00144549"/>
    <w:rsid w:val="00151E82"/>
    <w:rsid w:val="00152F89"/>
    <w:rsid w:val="00154221"/>
    <w:rsid w:val="0015433E"/>
    <w:rsid w:val="00154CDD"/>
    <w:rsid w:val="00155F55"/>
    <w:rsid w:val="001569CE"/>
    <w:rsid w:val="0016016D"/>
    <w:rsid w:val="0016159B"/>
    <w:rsid w:val="001626B0"/>
    <w:rsid w:val="00163EEB"/>
    <w:rsid w:val="00165863"/>
    <w:rsid w:val="001663C1"/>
    <w:rsid w:val="00171C13"/>
    <w:rsid w:val="00172E3D"/>
    <w:rsid w:val="00173486"/>
    <w:rsid w:val="0017560A"/>
    <w:rsid w:val="00175E9F"/>
    <w:rsid w:val="001775C1"/>
    <w:rsid w:val="001805E6"/>
    <w:rsid w:val="001816DF"/>
    <w:rsid w:val="00181BD9"/>
    <w:rsid w:val="00184C52"/>
    <w:rsid w:val="001850B0"/>
    <w:rsid w:val="0018798B"/>
    <w:rsid w:val="00187A29"/>
    <w:rsid w:val="001901E2"/>
    <w:rsid w:val="001910F4"/>
    <w:rsid w:val="00191D00"/>
    <w:rsid w:val="00192B80"/>
    <w:rsid w:val="00193909"/>
    <w:rsid w:val="00193CB3"/>
    <w:rsid w:val="00193CCE"/>
    <w:rsid w:val="00194A9F"/>
    <w:rsid w:val="00195F41"/>
    <w:rsid w:val="001961D7"/>
    <w:rsid w:val="00196800"/>
    <w:rsid w:val="00196D77"/>
    <w:rsid w:val="001970D9"/>
    <w:rsid w:val="00197489"/>
    <w:rsid w:val="0019775B"/>
    <w:rsid w:val="001A0D15"/>
    <w:rsid w:val="001A171B"/>
    <w:rsid w:val="001A1B88"/>
    <w:rsid w:val="001A4AFD"/>
    <w:rsid w:val="001A61F9"/>
    <w:rsid w:val="001A65E9"/>
    <w:rsid w:val="001B0BC8"/>
    <w:rsid w:val="001B1FAA"/>
    <w:rsid w:val="001B529A"/>
    <w:rsid w:val="001B72B1"/>
    <w:rsid w:val="001C0054"/>
    <w:rsid w:val="001C0170"/>
    <w:rsid w:val="001C236A"/>
    <w:rsid w:val="001C2CEE"/>
    <w:rsid w:val="001C31A0"/>
    <w:rsid w:val="001C32B4"/>
    <w:rsid w:val="001C3778"/>
    <w:rsid w:val="001C3C39"/>
    <w:rsid w:val="001C5DED"/>
    <w:rsid w:val="001D2A95"/>
    <w:rsid w:val="001D357C"/>
    <w:rsid w:val="001D517F"/>
    <w:rsid w:val="001D5CB3"/>
    <w:rsid w:val="001D5F1B"/>
    <w:rsid w:val="001D7B4D"/>
    <w:rsid w:val="001E0781"/>
    <w:rsid w:val="001E0B81"/>
    <w:rsid w:val="001E1944"/>
    <w:rsid w:val="001E195B"/>
    <w:rsid w:val="001E20CF"/>
    <w:rsid w:val="001E42CB"/>
    <w:rsid w:val="001E626D"/>
    <w:rsid w:val="001F24E5"/>
    <w:rsid w:val="001F2D29"/>
    <w:rsid w:val="001F3AAE"/>
    <w:rsid w:val="001F5321"/>
    <w:rsid w:val="001F5E41"/>
    <w:rsid w:val="001F78AB"/>
    <w:rsid w:val="002014D5"/>
    <w:rsid w:val="00201A09"/>
    <w:rsid w:val="002021C4"/>
    <w:rsid w:val="00202586"/>
    <w:rsid w:val="00203C49"/>
    <w:rsid w:val="002046F7"/>
    <w:rsid w:val="0020485D"/>
    <w:rsid w:val="00205CDF"/>
    <w:rsid w:val="002065B3"/>
    <w:rsid w:val="00211BB0"/>
    <w:rsid w:val="002124FA"/>
    <w:rsid w:val="00212CF2"/>
    <w:rsid w:val="00213A77"/>
    <w:rsid w:val="0021425C"/>
    <w:rsid w:val="00214923"/>
    <w:rsid w:val="002156F7"/>
    <w:rsid w:val="0022003B"/>
    <w:rsid w:val="002205B2"/>
    <w:rsid w:val="00220DCE"/>
    <w:rsid w:val="00221AA6"/>
    <w:rsid w:val="002225C7"/>
    <w:rsid w:val="00223017"/>
    <w:rsid w:val="00223666"/>
    <w:rsid w:val="002257F6"/>
    <w:rsid w:val="00226171"/>
    <w:rsid w:val="00230089"/>
    <w:rsid w:val="00230145"/>
    <w:rsid w:val="00230601"/>
    <w:rsid w:val="00230DF0"/>
    <w:rsid w:val="002331E5"/>
    <w:rsid w:val="002337F2"/>
    <w:rsid w:val="0023483E"/>
    <w:rsid w:val="00235AED"/>
    <w:rsid w:val="002363B9"/>
    <w:rsid w:val="002365C4"/>
    <w:rsid w:val="002370C5"/>
    <w:rsid w:val="00237406"/>
    <w:rsid w:val="0023764B"/>
    <w:rsid w:val="00240452"/>
    <w:rsid w:val="0024056B"/>
    <w:rsid w:val="002407EA"/>
    <w:rsid w:val="00241696"/>
    <w:rsid w:val="00244603"/>
    <w:rsid w:val="002452D2"/>
    <w:rsid w:val="00245769"/>
    <w:rsid w:val="00247BFA"/>
    <w:rsid w:val="00252088"/>
    <w:rsid w:val="002538DF"/>
    <w:rsid w:val="002546A7"/>
    <w:rsid w:val="00254A31"/>
    <w:rsid w:val="00260542"/>
    <w:rsid w:val="00260971"/>
    <w:rsid w:val="00262F1E"/>
    <w:rsid w:val="00267C02"/>
    <w:rsid w:val="0027066A"/>
    <w:rsid w:val="002713C7"/>
    <w:rsid w:val="00272107"/>
    <w:rsid w:val="00272146"/>
    <w:rsid w:val="00272691"/>
    <w:rsid w:val="002727F0"/>
    <w:rsid w:val="0027462E"/>
    <w:rsid w:val="00275A22"/>
    <w:rsid w:val="00275A4F"/>
    <w:rsid w:val="00275BC0"/>
    <w:rsid w:val="0027710E"/>
    <w:rsid w:val="00280E71"/>
    <w:rsid w:val="00281F9C"/>
    <w:rsid w:val="00282D8D"/>
    <w:rsid w:val="00283157"/>
    <w:rsid w:val="002855D5"/>
    <w:rsid w:val="0028698F"/>
    <w:rsid w:val="0029392A"/>
    <w:rsid w:val="00293F6D"/>
    <w:rsid w:val="00294BA8"/>
    <w:rsid w:val="00296F6E"/>
    <w:rsid w:val="002A0250"/>
    <w:rsid w:val="002A0EC0"/>
    <w:rsid w:val="002A2115"/>
    <w:rsid w:val="002A3C9F"/>
    <w:rsid w:val="002A7424"/>
    <w:rsid w:val="002B1203"/>
    <w:rsid w:val="002B25EB"/>
    <w:rsid w:val="002B32E3"/>
    <w:rsid w:val="002B336B"/>
    <w:rsid w:val="002B4DA1"/>
    <w:rsid w:val="002B6517"/>
    <w:rsid w:val="002B6A65"/>
    <w:rsid w:val="002B7AE2"/>
    <w:rsid w:val="002C0ACA"/>
    <w:rsid w:val="002C158B"/>
    <w:rsid w:val="002C27A7"/>
    <w:rsid w:val="002C2E89"/>
    <w:rsid w:val="002C30DB"/>
    <w:rsid w:val="002C6521"/>
    <w:rsid w:val="002D06DD"/>
    <w:rsid w:val="002D122B"/>
    <w:rsid w:val="002D23BA"/>
    <w:rsid w:val="002D256A"/>
    <w:rsid w:val="002D45BE"/>
    <w:rsid w:val="002D5864"/>
    <w:rsid w:val="002D687D"/>
    <w:rsid w:val="002D68BB"/>
    <w:rsid w:val="002D6B0C"/>
    <w:rsid w:val="002D7C60"/>
    <w:rsid w:val="002E16A9"/>
    <w:rsid w:val="002E485C"/>
    <w:rsid w:val="002E4B6C"/>
    <w:rsid w:val="002E55B3"/>
    <w:rsid w:val="002E608C"/>
    <w:rsid w:val="002E7A99"/>
    <w:rsid w:val="002F0624"/>
    <w:rsid w:val="002F29B3"/>
    <w:rsid w:val="002F423F"/>
    <w:rsid w:val="002F62B7"/>
    <w:rsid w:val="002F74D3"/>
    <w:rsid w:val="002F7BE4"/>
    <w:rsid w:val="003030AA"/>
    <w:rsid w:val="00303914"/>
    <w:rsid w:val="00303EA7"/>
    <w:rsid w:val="003041BC"/>
    <w:rsid w:val="00305DE2"/>
    <w:rsid w:val="00307EE3"/>
    <w:rsid w:val="00310EB7"/>
    <w:rsid w:val="00313650"/>
    <w:rsid w:val="003142AE"/>
    <w:rsid w:val="003148F4"/>
    <w:rsid w:val="0032166E"/>
    <w:rsid w:val="00322085"/>
    <w:rsid w:val="003253EB"/>
    <w:rsid w:val="00325B3C"/>
    <w:rsid w:val="00327FF6"/>
    <w:rsid w:val="0033249C"/>
    <w:rsid w:val="00333658"/>
    <w:rsid w:val="003336E0"/>
    <w:rsid w:val="00336017"/>
    <w:rsid w:val="00336342"/>
    <w:rsid w:val="003407BB"/>
    <w:rsid w:val="003412E6"/>
    <w:rsid w:val="00341CB2"/>
    <w:rsid w:val="003425C8"/>
    <w:rsid w:val="00344325"/>
    <w:rsid w:val="00344384"/>
    <w:rsid w:val="00345BF5"/>
    <w:rsid w:val="00346DF4"/>
    <w:rsid w:val="00350ADC"/>
    <w:rsid w:val="00351F4F"/>
    <w:rsid w:val="00352A3E"/>
    <w:rsid w:val="00353924"/>
    <w:rsid w:val="00354DDA"/>
    <w:rsid w:val="00355379"/>
    <w:rsid w:val="003557BE"/>
    <w:rsid w:val="00355C53"/>
    <w:rsid w:val="00366199"/>
    <w:rsid w:val="0037026B"/>
    <w:rsid w:val="00370887"/>
    <w:rsid w:val="00371107"/>
    <w:rsid w:val="00372849"/>
    <w:rsid w:val="00373320"/>
    <w:rsid w:val="00373CAC"/>
    <w:rsid w:val="00377667"/>
    <w:rsid w:val="0037794B"/>
    <w:rsid w:val="00377B69"/>
    <w:rsid w:val="003813A5"/>
    <w:rsid w:val="00381B07"/>
    <w:rsid w:val="0038552E"/>
    <w:rsid w:val="00386E06"/>
    <w:rsid w:val="00386E0B"/>
    <w:rsid w:val="00386F6D"/>
    <w:rsid w:val="00391A39"/>
    <w:rsid w:val="00391A5F"/>
    <w:rsid w:val="00392733"/>
    <w:rsid w:val="00393049"/>
    <w:rsid w:val="00393634"/>
    <w:rsid w:val="00393AF2"/>
    <w:rsid w:val="003944C3"/>
    <w:rsid w:val="003948F4"/>
    <w:rsid w:val="00397B27"/>
    <w:rsid w:val="003A21D5"/>
    <w:rsid w:val="003A3282"/>
    <w:rsid w:val="003A3610"/>
    <w:rsid w:val="003A553D"/>
    <w:rsid w:val="003A58FC"/>
    <w:rsid w:val="003A6E33"/>
    <w:rsid w:val="003B0FCE"/>
    <w:rsid w:val="003B2C46"/>
    <w:rsid w:val="003C0787"/>
    <w:rsid w:val="003C0827"/>
    <w:rsid w:val="003C2464"/>
    <w:rsid w:val="003C2D0C"/>
    <w:rsid w:val="003C4E4E"/>
    <w:rsid w:val="003C4F1F"/>
    <w:rsid w:val="003C5761"/>
    <w:rsid w:val="003C6116"/>
    <w:rsid w:val="003C662B"/>
    <w:rsid w:val="003C6C2B"/>
    <w:rsid w:val="003D1B9C"/>
    <w:rsid w:val="003D29BB"/>
    <w:rsid w:val="003D355F"/>
    <w:rsid w:val="003D62A2"/>
    <w:rsid w:val="003D6E82"/>
    <w:rsid w:val="003D7171"/>
    <w:rsid w:val="003D72B1"/>
    <w:rsid w:val="003D7E80"/>
    <w:rsid w:val="003E0B8D"/>
    <w:rsid w:val="003E1B19"/>
    <w:rsid w:val="003E21A1"/>
    <w:rsid w:val="003E3501"/>
    <w:rsid w:val="003E4FE9"/>
    <w:rsid w:val="003E611D"/>
    <w:rsid w:val="003E6920"/>
    <w:rsid w:val="003E6CEA"/>
    <w:rsid w:val="003F04EC"/>
    <w:rsid w:val="003F13AE"/>
    <w:rsid w:val="003F55BE"/>
    <w:rsid w:val="003F6E8A"/>
    <w:rsid w:val="00401C2A"/>
    <w:rsid w:val="00403D72"/>
    <w:rsid w:val="00410AF6"/>
    <w:rsid w:val="00411825"/>
    <w:rsid w:val="00412C5B"/>
    <w:rsid w:val="00413779"/>
    <w:rsid w:val="004168E1"/>
    <w:rsid w:val="00416940"/>
    <w:rsid w:val="00421682"/>
    <w:rsid w:val="004228FF"/>
    <w:rsid w:val="00423038"/>
    <w:rsid w:val="0042416C"/>
    <w:rsid w:val="00426FBB"/>
    <w:rsid w:val="00427160"/>
    <w:rsid w:val="0042753F"/>
    <w:rsid w:val="00434CB4"/>
    <w:rsid w:val="004357FB"/>
    <w:rsid w:val="00436DC2"/>
    <w:rsid w:val="004371B2"/>
    <w:rsid w:val="00437521"/>
    <w:rsid w:val="0044026B"/>
    <w:rsid w:val="004405D5"/>
    <w:rsid w:val="00444316"/>
    <w:rsid w:val="0044507C"/>
    <w:rsid w:val="00446C78"/>
    <w:rsid w:val="00446CA9"/>
    <w:rsid w:val="0044770F"/>
    <w:rsid w:val="004478E8"/>
    <w:rsid w:val="00450269"/>
    <w:rsid w:val="00450F86"/>
    <w:rsid w:val="004517D5"/>
    <w:rsid w:val="00453E1D"/>
    <w:rsid w:val="00455B31"/>
    <w:rsid w:val="0046072A"/>
    <w:rsid w:val="004622D0"/>
    <w:rsid w:val="004664F7"/>
    <w:rsid w:val="00466F37"/>
    <w:rsid w:val="00472C76"/>
    <w:rsid w:val="00474303"/>
    <w:rsid w:val="00474D77"/>
    <w:rsid w:val="00475D2B"/>
    <w:rsid w:val="00476EB0"/>
    <w:rsid w:val="00477514"/>
    <w:rsid w:val="0048230D"/>
    <w:rsid w:val="0048407B"/>
    <w:rsid w:val="00484FA8"/>
    <w:rsid w:val="00484FFA"/>
    <w:rsid w:val="004850A7"/>
    <w:rsid w:val="0048589D"/>
    <w:rsid w:val="004867AA"/>
    <w:rsid w:val="00487115"/>
    <w:rsid w:val="004944E6"/>
    <w:rsid w:val="004946F6"/>
    <w:rsid w:val="00495199"/>
    <w:rsid w:val="0049555F"/>
    <w:rsid w:val="00495DA1"/>
    <w:rsid w:val="00496628"/>
    <w:rsid w:val="004A1B46"/>
    <w:rsid w:val="004A38ED"/>
    <w:rsid w:val="004A4B8E"/>
    <w:rsid w:val="004A542B"/>
    <w:rsid w:val="004A5623"/>
    <w:rsid w:val="004A564E"/>
    <w:rsid w:val="004A5E42"/>
    <w:rsid w:val="004A66A2"/>
    <w:rsid w:val="004A6CC7"/>
    <w:rsid w:val="004A72DE"/>
    <w:rsid w:val="004B25D1"/>
    <w:rsid w:val="004B3BE6"/>
    <w:rsid w:val="004B3BFB"/>
    <w:rsid w:val="004B5386"/>
    <w:rsid w:val="004B6A06"/>
    <w:rsid w:val="004B7484"/>
    <w:rsid w:val="004B749A"/>
    <w:rsid w:val="004B7C1C"/>
    <w:rsid w:val="004C0CE7"/>
    <w:rsid w:val="004C1204"/>
    <w:rsid w:val="004C1344"/>
    <w:rsid w:val="004C243D"/>
    <w:rsid w:val="004C452A"/>
    <w:rsid w:val="004D2286"/>
    <w:rsid w:val="004D393E"/>
    <w:rsid w:val="004D3CF7"/>
    <w:rsid w:val="004D6483"/>
    <w:rsid w:val="004D6EE9"/>
    <w:rsid w:val="004D753D"/>
    <w:rsid w:val="004E238F"/>
    <w:rsid w:val="004E50A8"/>
    <w:rsid w:val="004E53B7"/>
    <w:rsid w:val="004E627C"/>
    <w:rsid w:val="004E6B67"/>
    <w:rsid w:val="004F00EA"/>
    <w:rsid w:val="004F025C"/>
    <w:rsid w:val="004F1431"/>
    <w:rsid w:val="004F22C3"/>
    <w:rsid w:val="004F2A7D"/>
    <w:rsid w:val="004F35D5"/>
    <w:rsid w:val="004F4D8B"/>
    <w:rsid w:val="004F4DC4"/>
    <w:rsid w:val="004F5B09"/>
    <w:rsid w:val="004F6C72"/>
    <w:rsid w:val="00500529"/>
    <w:rsid w:val="0050344A"/>
    <w:rsid w:val="00504CAC"/>
    <w:rsid w:val="00505170"/>
    <w:rsid w:val="005110EC"/>
    <w:rsid w:val="0051375B"/>
    <w:rsid w:val="005137B2"/>
    <w:rsid w:val="00517DAB"/>
    <w:rsid w:val="0052051F"/>
    <w:rsid w:val="00525517"/>
    <w:rsid w:val="00530D2D"/>
    <w:rsid w:val="00533BEA"/>
    <w:rsid w:val="00533D8D"/>
    <w:rsid w:val="00533E3D"/>
    <w:rsid w:val="00534723"/>
    <w:rsid w:val="00535355"/>
    <w:rsid w:val="00541EBF"/>
    <w:rsid w:val="0054222B"/>
    <w:rsid w:val="0054541D"/>
    <w:rsid w:val="0055275D"/>
    <w:rsid w:val="00553E08"/>
    <w:rsid w:val="00555398"/>
    <w:rsid w:val="00555BD2"/>
    <w:rsid w:val="0055712D"/>
    <w:rsid w:val="0056357F"/>
    <w:rsid w:val="0056493B"/>
    <w:rsid w:val="0056523F"/>
    <w:rsid w:val="005662FD"/>
    <w:rsid w:val="0056788D"/>
    <w:rsid w:val="00570A62"/>
    <w:rsid w:val="00572436"/>
    <w:rsid w:val="00572AED"/>
    <w:rsid w:val="00574D18"/>
    <w:rsid w:val="00576788"/>
    <w:rsid w:val="00580898"/>
    <w:rsid w:val="00580C58"/>
    <w:rsid w:val="005828B9"/>
    <w:rsid w:val="0058292D"/>
    <w:rsid w:val="00582DB5"/>
    <w:rsid w:val="00583087"/>
    <w:rsid w:val="005835AE"/>
    <w:rsid w:val="00583EE5"/>
    <w:rsid w:val="00583FAB"/>
    <w:rsid w:val="00587C37"/>
    <w:rsid w:val="00587F33"/>
    <w:rsid w:val="00590BFC"/>
    <w:rsid w:val="00596297"/>
    <w:rsid w:val="005969A4"/>
    <w:rsid w:val="00597731"/>
    <w:rsid w:val="00597BFA"/>
    <w:rsid w:val="005A08B4"/>
    <w:rsid w:val="005A6A6D"/>
    <w:rsid w:val="005A7E16"/>
    <w:rsid w:val="005B13E1"/>
    <w:rsid w:val="005B1598"/>
    <w:rsid w:val="005B3169"/>
    <w:rsid w:val="005B33F0"/>
    <w:rsid w:val="005B3575"/>
    <w:rsid w:val="005B6277"/>
    <w:rsid w:val="005B789C"/>
    <w:rsid w:val="005B7EBB"/>
    <w:rsid w:val="005C228E"/>
    <w:rsid w:val="005C24A6"/>
    <w:rsid w:val="005C2EB8"/>
    <w:rsid w:val="005C50E7"/>
    <w:rsid w:val="005C7000"/>
    <w:rsid w:val="005C7105"/>
    <w:rsid w:val="005C722A"/>
    <w:rsid w:val="005C7820"/>
    <w:rsid w:val="005C78D8"/>
    <w:rsid w:val="005D0BBE"/>
    <w:rsid w:val="005D3133"/>
    <w:rsid w:val="005D3531"/>
    <w:rsid w:val="005D3F95"/>
    <w:rsid w:val="005D5224"/>
    <w:rsid w:val="005E0D45"/>
    <w:rsid w:val="005E4E33"/>
    <w:rsid w:val="005E5890"/>
    <w:rsid w:val="005E5B99"/>
    <w:rsid w:val="005F21EA"/>
    <w:rsid w:val="005F244F"/>
    <w:rsid w:val="005F3132"/>
    <w:rsid w:val="005F493C"/>
    <w:rsid w:val="005F4E42"/>
    <w:rsid w:val="005F65DE"/>
    <w:rsid w:val="005F7D21"/>
    <w:rsid w:val="0060005A"/>
    <w:rsid w:val="0060219B"/>
    <w:rsid w:val="00605430"/>
    <w:rsid w:val="00606EB7"/>
    <w:rsid w:val="00607A07"/>
    <w:rsid w:val="00611481"/>
    <w:rsid w:val="00612400"/>
    <w:rsid w:val="00613541"/>
    <w:rsid w:val="00616549"/>
    <w:rsid w:val="0062031F"/>
    <w:rsid w:val="00623A88"/>
    <w:rsid w:val="00623AE3"/>
    <w:rsid w:val="00624265"/>
    <w:rsid w:val="0062453B"/>
    <w:rsid w:val="006253E9"/>
    <w:rsid w:val="00625590"/>
    <w:rsid w:val="0062726F"/>
    <w:rsid w:val="00630A16"/>
    <w:rsid w:val="00631BCB"/>
    <w:rsid w:val="006321E9"/>
    <w:rsid w:val="00632A9B"/>
    <w:rsid w:val="00632CFF"/>
    <w:rsid w:val="006335CC"/>
    <w:rsid w:val="00635C5C"/>
    <w:rsid w:val="006365CF"/>
    <w:rsid w:val="00640758"/>
    <w:rsid w:val="0064087D"/>
    <w:rsid w:val="006416A0"/>
    <w:rsid w:val="0064279F"/>
    <w:rsid w:val="006428D5"/>
    <w:rsid w:val="00642E53"/>
    <w:rsid w:val="006430DB"/>
    <w:rsid w:val="00647B36"/>
    <w:rsid w:val="006524B9"/>
    <w:rsid w:val="00653912"/>
    <w:rsid w:val="0065395E"/>
    <w:rsid w:val="00660A16"/>
    <w:rsid w:val="006628CD"/>
    <w:rsid w:val="00665675"/>
    <w:rsid w:val="00665ED8"/>
    <w:rsid w:val="006675A8"/>
    <w:rsid w:val="00670E27"/>
    <w:rsid w:val="00670FE6"/>
    <w:rsid w:val="00676F73"/>
    <w:rsid w:val="00677F3A"/>
    <w:rsid w:val="006808DC"/>
    <w:rsid w:val="00681292"/>
    <w:rsid w:val="006825A5"/>
    <w:rsid w:val="006859F3"/>
    <w:rsid w:val="006900FD"/>
    <w:rsid w:val="006933DA"/>
    <w:rsid w:val="00693D70"/>
    <w:rsid w:val="00694F84"/>
    <w:rsid w:val="0069797F"/>
    <w:rsid w:val="006A189F"/>
    <w:rsid w:val="006A2956"/>
    <w:rsid w:val="006A6588"/>
    <w:rsid w:val="006B0BDB"/>
    <w:rsid w:val="006B1D5C"/>
    <w:rsid w:val="006B291E"/>
    <w:rsid w:val="006B7DBB"/>
    <w:rsid w:val="006C0E9C"/>
    <w:rsid w:val="006C1EDD"/>
    <w:rsid w:val="006C402C"/>
    <w:rsid w:val="006C45B2"/>
    <w:rsid w:val="006C545B"/>
    <w:rsid w:val="006C6E49"/>
    <w:rsid w:val="006D4B97"/>
    <w:rsid w:val="006D6834"/>
    <w:rsid w:val="006D68A5"/>
    <w:rsid w:val="006D7D4F"/>
    <w:rsid w:val="006E07D0"/>
    <w:rsid w:val="006E1F87"/>
    <w:rsid w:val="006E2394"/>
    <w:rsid w:val="006E3D1B"/>
    <w:rsid w:val="006E3EF4"/>
    <w:rsid w:val="006E44D9"/>
    <w:rsid w:val="006E5439"/>
    <w:rsid w:val="006E622E"/>
    <w:rsid w:val="006E6D88"/>
    <w:rsid w:val="006E7738"/>
    <w:rsid w:val="006F1A6E"/>
    <w:rsid w:val="006F2E23"/>
    <w:rsid w:val="006F4F8B"/>
    <w:rsid w:val="006F53A9"/>
    <w:rsid w:val="006F6E33"/>
    <w:rsid w:val="006F7DAF"/>
    <w:rsid w:val="007040B7"/>
    <w:rsid w:val="0071160B"/>
    <w:rsid w:val="0071162A"/>
    <w:rsid w:val="00711C17"/>
    <w:rsid w:val="00712D21"/>
    <w:rsid w:val="0071507A"/>
    <w:rsid w:val="007150FC"/>
    <w:rsid w:val="0072121E"/>
    <w:rsid w:val="00723A52"/>
    <w:rsid w:val="007241AE"/>
    <w:rsid w:val="0072744A"/>
    <w:rsid w:val="007277EB"/>
    <w:rsid w:val="00730288"/>
    <w:rsid w:val="00731350"/>
    <w:rsid w:val="00735450"/>
    <w:rsid w:val="007361E8"/>
    <w:rsid w:val="00737A14"/>
    <w:rsid w:val="00737A69"/>
    <w:rsid w:val="00740C66"/>
    <w:rsid w:val="00741EEF"/>
    <w:rsid w:val="00742482"/>
    <w:rsid w:val="0074340B"/>
    <w:rsid w:val="00743546"/>
    <w:rsid w:val="00745EE4"/>
    <w:rsid w:val="0075126D"/>
    <w:rsid w:val="007535A2"/>
    <w:rsid w:val="00754CC8"/>
    <w:rsid w:val="00757736"/>
    <w:rsid w:val="00757E63"/>
    <w:rsid w:val="007603A1"/>
    <w:rsid w:val="0076303B"/>
    <w:rsid w:val="00763F96"/>
    <w:rsid w:val="007650BC"/>
    <w:rsid w:val="00765ED1"/>
    <w:rsid w:val="00766403"/>
    <w:rsid w:val="00766B7A"/>
    <w:rsid w:val="00766CD9"/>
    <w:rsid w:val="00766F62"/>
    <w:rsid w:val="0077092F"/>
    <w:rsid w:val="007714DD"/>
    <w:rsid w:val="00772393"/>
    <w:rsid w:val="0077740F"/>
    <w:rsid w:val="007776E6"/>
    <w:rsid w:val="0078363A"/>
    <w:rsid w:val="00783D14"/>
    <w:rsid w:val="00783FDA"/>
    <w:rsid w:val="0078521A"/>
    <w:rsid w:val="00785255"/>
    <w:rsid w:val="007854AB"/>
    <w:rsid w:val="007865B7"/>
    <w:rsid w:val="00790C77"/>
    <w:rsid w:val="0079266C"/>
    <w:rsid w:val="00792EB7"/>
    <w:rsid w:val="0079772E"/>
    <w:rsid w:val="007A1A23"/>
    <w:rsid w:val="007A1D62"/>
    <w:rsid w:val="007A38D3"/>
    <w:rsid w:val="007A545F"/>
    <w:rsid w:val="007A647F"/>
    <w:rsid w:val="007A6546"/>
    <w:rsid w:val="007A6BD1"/>
    <w:rsid w:val="007A7956"/>
    <w:rsid w:val="007B018F"/>
    <w:rsid w:val="007B0416"/>
    <w:rsid w:val="007B0B87"/>
    <w:rsid w:val="007B2442"/>
    <w:rsid w:val="007B3854"/>
    <w:rsid w:val="007B6CCA"/>
    <w:rsid w:val="007B71F6"/>
    <w:rsid w:val="007B75EC"/>
    <w:rsid w:val="007B76E2"/>
    <w:rsid w:val="007C0AE6"/>
    <w:rsid w:val="007C4932"/>
    <w:rsid w:val="007C64B1"/>
    <w:rsid w:val="007C6918"/>
    <w:rsid w:val="007D094E"/>
    <w:rsid w:val="007D174C"/>
    <w:rsid w:val="007D3313"/>
    <w:rsid w:val="007D35D7"/>
    <w:rsid w:val="007D3E04"/>
    <w:rsid w:val="007D42CD"/>
    <w:rsid w:val="007D52E0"/>
    <w:rsid w:val="007D5F65"/>
    <w:rsid w:val="007E2C5F"/>
    <w:rsid w:val="007E3F65"/>
    <w:rsid w:val="007E4CDC"/>
    <w:rsid w:val="007E51AE"/>
    <w:rsid w:val="007E746E"/>
    <w:rsid w:val="007F0B3D"/>
    <w:rsid w:val="007F323C"/>
    <w:rsid w:val="007F37A2"/>
    <w:rsid w:val="007F3FCA"/>
    <w:rsid w:val="007F4EC4"/>
    <w:rsid w:val="007F7A46"/>
    <w:rsid w:val="0080110C"/>
    <w:rsid w:val="00805304"/>
    <w:rsid w:val="008053A0"/>
    <w:rsid w:val="0080626D"/>
    <w:rsid w:val="00807737"/>
    <w:rsid w:val="00807DDD"/>
    <w:rsid w:val="0081048E"/>
    <w:rsid w:val="008122F5"/>
    <w:rsid w:val="0081555C"/>
    <w:rsid w:val="00815EFC"/>
    <w:rsid w:val="008200E6"/>
    <w:rsid w:val="00821383"/>
    <w:rsid w:val="00823486"/>
    <w:rsid w:val="00824902"/>
    <w:rsid w:val="00825DD6"/>
    <w:rsid w:val="008272C4"/>
    <w:rsid w:val="008320E2"/>
    <w:rsid w:val="00833EFF"/>
    <w:rsid w:val="00836483"/>
    <w:rsid w:val="00836A12"/>
    <w:rsid w:val="00841B0E"/>
    <w:rsid w:val="008437E7"/>
    <w:rsid w:val="008459C1"/>
    <w:rsid w:val="00845DFC"/>
    <w:rsid w:val="00846395"/>
    <w:rsid w:val="00851C2C"/>
    <w:rsid w:val="00851FEC"/>
    <w:rsid w:val="00851FF4"/>
    <w:rsid w:val="00852C17"/>
    <w:rsid w:val="00855A46"/>
    <w:rsid w:val="008567C9"/>
    <w:rsid w:val="008606FD"/>
    <w:rsid w:val="00861219"/>
    <w:rsid w:val="0086154B"/>
    <w:rsid w:val="0086555F"/>
    <w:rsid w:val="00865DF1"/>
    <w:rsid w:val="00865F6A"/>
    <w:rsid w:val="00866C48"/>
    <w:rsid w:val="00870818"/>
    <w:rsid w:val="00873B87"/>
    <w:rsid w:val="00873DFD"/>
    <w:rsid w:val="008748BE"/>
    <w:rsid w:val="008772E6"/>
    <w:rsid w:val="00877422"/>
    <w:rsid w:val="0087781F"/>
    <w:rsid w:val="00880C32"/>
    <w:rsid w:val="008811A1"/>
    <w:rsid w:val="008828B0"/>
    <w:rsid w:val="00883646"/>
    <w:rsid w:val="00883AA8"/>
    <w:rsid w:val="00884777"/>
    <w:rsid w:val="00884F07"/>
    <w:rsid w:val="008868EB"/>
    <w:rsid w:val="00886994"/>
    <w:rsid w:val="00887532"/>
    <w:rsid w:val="00887903"/>
    <w:rsid w:val="00891476"/>
    <w:rsid w:val="00893374"/>
    <w:rsid w:val="0089472D"/>
    <w:rsid w:val="00895015"/>
    <w:rsid w:val="008A1652"/>
    <w:rsid w:val="008A2131"/>
    <w:rsid w:val="008A25BB"/>
    <w:rsid w:val="008A4DE1"/>
    <w:rsid w:val="008A5EC6"/>
    <w:rsid w:val="008A745F"/>
    <w:rsid w:val="008B115D"/>
    <w:rsid w:val="008B14F6"/>
    <w:rsid w:val="008B1B86"/>
    <w:rsid w:val="008B390C"/>
    <w:rsid w:val="008B3FC4"/>
    <w:rsid w:val="008B450E"/>
    <w:rsid w:val="008B4EC4"/>
    <w:rsid w:val="008B589F"/>
    <w:rsid w:val="008B6825"/>
    <w:rsid w:val="008B684F"/>
    <w:rsid w:val="008B7009"/>
    <w:rsid w:val="008B7E19"/>
    <w:rsid w:val="008C1ED5"/>
    <w:rsid w:val="008C29D2"/>
    <w:rsid w:val="008C2C44"/>
    <w:rsid w:val="008C3C3D"/>
    <w:rsid w:val="008C4A4A"/>
    <w:rsid w:val="008C6B39"/>
    <w:rsid w:val="008C7608"/>
    <w:rsid w:val="008C7A12"/>
    <w:rsid w:val="008D229C"/>
    <w:rsid w:val="008D4E65"/>
    <w:rsid w:val="008D5C42"/>
    <w:rsid w:val="008E003D"/>
    <w:rsid w:val="008E2398"/>
    <w:rsid w:val="008E28E2"/>
    <w:rsid w:val="008E3483"/>
    <w:rsid w:val="008E47EE"/>
    <w:rsid w:val="008E5753"/>
    <w:rsid w:val="008E74DB"/>
    <w:rsid w:val="008F02BF"/>
    <w:rsid w:val="008F0C4D"/>
    <w:rsid w:val="008F1DDC"/>
    <w:rsid w:val="008F332A"/>
    <w:rsid w:val="008F5BE4"/>
    <w:rsid w:val="008F62AD"/>
    <w:rsid w:val="00901194"/>
    <w:rsid w:val="009033C4"/>
    <w:rsid w:val="00905558"/>
    <w:rsid w:val="00906A61"/>
    <w:rsid w:val="009077DC"/>
    <w:rsid w:val="009125DB"/>
    <w:rsid w:val="00914371"/>
    <w:rsid w:val="00917FFD"/>
    <w:rsid w:val="009205AF"/>
    <w:rsid w:val="00920EBF"/>
    <w:rsid w:val="00921626"/>
    <w:rsid w:val="00922D20"/>
    <w:rsid w:val="009236C1"/>
    <w:rsid w:val="009273A1"/>
    <w:rsid w:val="00927847"/>
    <w:rsid w:val="009312BB"/>
    <w:rsid w:val="00931795"/>
    <w:rsid w:val="0093270F"/>
    <w:rsid w:val="00936987"/>
    <w:rsid w:val="009369D0"/>
    <w:rsid w:val="00937750"/>
    <w:rsid w:val="00937AFF"/>
    <w:rsid w:val="009401A4"/>
    <w:rsid w:val="009421E1"/>
    <w:rsid w:val="009433B7"/>
    <w:rsid w:val="00943C79"/>
    <w:rsid w:val="00944264"/>
    <w:rsid w:val="009476CD"/>
    <w:rsid w:val="00947A91"/>
    <w:rsid w:val="00947C8B"/>
    <w:rsid w:val="009511A6"/>
    <w:rsid w:val="00952D9D"/>
    <w:rsid w:val="00953302"/>
    <w:rsid w:val="00954242"/>
    <w:rsid w:val="00956961"/>
    <w:rsid w:val="009627E8"/>
    <w:rsid w:val="0096302D"/>
    <w:rsid w:val="009650B1"/>
    <w:rsid w:val="0096584A"/>
    <w:rsid w:val="00967CD0"/>
    <w:rsid w:val="00972B05"/>
    <w:rsid w:val="009742D0"/>
    <w:rsid w:val="009743BD"/>
    <w:rsid w:val="009747A3"/>
    <w:rsid w:val="00976CDA"/>
    <w:rsid w:val="0098245A"/>
    <w:rsid w:val="0098435F"/>
    <w:rsid w:val="0098492A"/>
    <w:rsid w:val="009849F4"/>
    <w:rsid w:val="009855C9"/>
    <w:rsid w:val="00985EC6"/>
    <w:rsid w:val="00986A02"/>
    <w:rsid w:val="00990BB8"/>
    <w:rsid w:val="009946A8"/>
    <w:rsid w:val="00994827"/>
    <w:rsid w:val="00996E92"/>
    <w:rsid w:val="00996EFB"/>
    <w:rsid w:val="00996F7A"/>
    <w:rsid w:val="009A3E41"/>
    <w:rsid w:val="009A5CAB"/>
    <w:rsid w:val="009A6FFC"/>
    <w:rsid w:val="009B21A9"/>
    <w:rsid w:val="009B3153"/>
    <w:rsid w:val="009B71F1"/>
    <w:rsid w:val="009B79CF"/>
    <w:rsid w:val="009B7AC5"/>
    <w:rsid w:val="009C004A"/>
    <w:rsid w:val="009C3EAD"/>
    <w:rsid w:val="009C4923"/>
    <w:rsid w:val="009C4C45"/>
    <w:rsid w:val="009C6BC0"/>
    <w:rsid w:val="009C6D52"/>
    <w:rsid w:val="009C7245"/>
    <w:rsid w:val="009D1C0A"/>
    <w:rsid w:val="009D2268"/>
    <w:rsid w:val="009D34C1"/>
    <w:rsid w:val="009D34C7"/>
    <w:rsid w:val="009D4960"/>
    <w:rsid w:val="009D5C0A"/>
    <w:rsid w:val="009D5FAE"/>
    <w:rsid w:val="009D75E3"/>
    <w:rsid w:val="009D7EF2"/>
    <w:rsid w:val="009E1E4D"/>
    <w:rsid w:val="009E2592"/>
    <w:rsid w:val="009E49DB"/>
    <w:rsid w:val="009E6533"/>
    <w:rsid w:val="009F11E5"/>
    <w:rsid w:val="009F1AA2"/>
    <w:rsid w:val="009F2400"/>
    <w:rsid w:val="009F2C85"/>
    <w:rsid w:val="009F4377"/>
    <w:rsid w:val="009F4EE9"/>
    <w:rsid w:val="009F5EB8"/>
    <w:rsid w:val="00A00626"/>
    <w:rsid w:val="00A00987"/>
    <w:rsid w:val="00A017DC"/>
    <w:rsid w:val="00A02B3E"/>
    <w:rsid w:val="00A04751"/>
    <w:rsid w:val="00A048BA"/>
    <w:rsid w:val="00A06D64"/>
    <w:rsid w:val="00A1276E"/>
    <w:rsid w:val="00A12E24"/>
    <w:rsid w:val="00A13BB3"/>
    <w:rsid w:val="00A146B1"/>
    <w:rsid w:val="00A15A1E"/>
    <w:rsid w:val="00A17DAF"/>
    <w:rsid w:val="00A2222D"/>
    <w:rsid w:val="00A22EF5"/>
    <w:rsid w:val="00A25534"/>
    <w:rsid w:val="00A277E3"/>
    <w:rsid w:val="00A307A4"/>
    <w:rsid w:val="00A33480"/>
    <w:rsid w:val="00A3474F"/>
    <w:rsid w:val="00A34945"/>
    <w:rsid w:val="00A3662A"/>
    <w:rsid w:val="00A3697C"/>
    <w:rsid w:val="00A37230"/>
    <w:rsid w:val="00A37FC4"/>
    <w:rsid w:val="00A41C75"/>
    <w:rsid w:val="00A43FDA"/>
    <w:rsid w:val="00A4424D"/>
    <w:rsid w:val="00A453B3"/>
    <w:rsid w:val="00A4638C"/>
    <w:rsid w:val="00A50197"/>
    <w:rsid w:val="00A52139"/>
    <w:rsid w:val="00A52468"/>
    <w:rsid w:val="00A52B32"/>
    <w:rsid w:val="00A53EA3"/>
    <w:rsid w:val="00A54B85"/>
    <w:rsid w:val="00A56B9F"/>
    <w:rsid w:val="00A56F27"/>
    <w:rsid w:val="00A579DF"/>
    <w:rsid w:val="00A57A3E"/>
    <w:rsid w:val="00A605BE"/>
    <w:rsid w:val="00A60B49"/>
    <w:rsid w:val="00A63AA1"/>
    <w:rsid w:val="00A659BF"/>
    <w:rsid w:val="00A674BC"/>
    <w:rsid w:val="00A702F0"/>
    <w:rsid w:val="00A7182A"/>
    <w:rsid w:val="00A72812"/>
    <w:rsid w:val="00A74D35"/>
    <w:rsid w:val="00A757CA"/>
    <w:rsid w:val="00A81781"/>
    <w:rsid w:val="00A81BF4"/>
    <w:rsid w:val="00A839FE"/>
    <w:rsid w:val="00A858AD"/>
    <w:rsid w:val="00A85EA8"/>
    <w:rsid w:val="00A86102"/>
    <w:rsid w:val="00A921E3"/>
    <w:rsid w:val="00A92D10"/>
    <w:rsid w:val="00A94ABA"/>
    <w:rsid w:val="00A973B7"/>
    <w:rsid w:val="00AA4205"/>
    <w:rsid w:val="00AA4287"/>
    <w:rsid w:val="00AA47A7"/>
    <w:rsid w:val="00AA5E97"/>
    <w:rsid w:val="00AB0D08"/>
    <w:rsid w:val="00AB13B4"/>
    <w:rsid w:val="00AB1932"/>
    <w:rsid w:val="00AB1F5D"/>
    <w:rsid w:val="00AB4E58"/>
    <w:rsid w:val="00AB587C"/>
    <w:rsid w:val="00AB66E7"/>
    <w:rsid w:val="00AB7E3E"/>
    <w:rsid w:val="00AC4DA8"/>
    <w:rsid w:val="00AC55F5"/>
    <w:rsid w:val="00AC68EF"/>
    <w:rsid w:val="00AC6A33"/>
    <w:rsid w:val="00AC6AE0"/>
    <w:rsid w:val="00AC726B"/>
    <w:rsid w:val="00AD06BA"/>
    <w:rsid w:val="00AD26CA"/>
    <w:rsid w:val="00AD4957"/>
    <w:rsid w:val="00AD49A1"/>
    <w:rsid w:val="00AD7BEF"/>
    <w:rsid w:val="00AE00EF"/>
    <w:rsid w:val="00AE0372"/>
    <w:rsid w:val="00AE038E"/>
    <w:rsid w:val="00AE48AF"/>
    <w:rsid w:val="00AE5C92"/>
    <w:rsid w:val="00AE7D76"/>
    <w:rsid w:val="00AF2C9C"/>
    <w:rsid w:val="00AF41AA"/>
    <w:rsid w:val="00AF4698"/>
    <w:rsid w:val="00AF5523"/>
    <w:rsid w:val="00AF7604"/>
    <w:rsid w:val="00AF7A77"/>
    <w:rsid w:val="00B000CE"/>
    <w:rsid w:val="00B020C0"/>
    <w:rsid w:val="00B03ED3"/>
    <w:rsid w:val="00B03F42"/>
    <w:rsid w:val="00B07715"/>
    <w:rsid w:val="00B10E6A"/>
    <w:rsid w:val="00B1218C"/>
    <w:rsid w:val="00B13453"/>
    <w:rsid w:val="00B14805"/>
    <w:rsid w:val="00B15EAA"/>
    <w:rsid w:val="00B164C5"/>
    <w:rsid w:val="00B16622"/>
    <w:rsid w:val="00B20353"/>
    <w:rsid w:val="00B21E12"/>
    <w:rsid w:val="00B302D6"/>
    <w:rsid w:val="00B3234C"/>
    <w:rsid w:val="00B36D35"/>
    <w:rsid w:val="00B377EA"/>
    <w:rsid w:val="00B4201C"/>
    <w:rsid w:val="00B42135"/>
    <w:rsid w:val="00B426EC"/>
    <w:rsid w:val="00B43533"/>
    <w:rsid w:val="00B43BAF"/>
    <w:rsid w:val="00B43DD2"/>
    <w:rsid w:val="00B4427D"/>
    <w:rsid w:val="00B44837"/>
    <w:rsid w:val="00B4487B"/>
    <w:rsid w:val="00B44CA3"/>
    <w:rsid w:val="00B44FEB"/>
    <w:rsid w:val="00B45FB3"/>
    <w:rsid w:val="00B50035"/>
    <w:rsid w:val="00B50D90"/>
    <w:rsid w:val="00B51858"/>
    <w:rsid w:val="00B53837"/>
    <w:rsid w:val="00B54DF9"/>
    <w:rsid w:val="00B55A1F"/>
    <w:rsid w:val="00B55EA9"/>
    <w:rsid w:val="00B56631"/>
    <w:rsid w:val="00B603F6"/>
    <w:rsid w:val="00B66355"/>
    <w:rsid w:val="00B66582"/>
    <w:rsid w:val="00B66F13"/>
    <w:rsid w:val="00B67F32"/>
    <w:rsid w:val="00B70359"/>
    <w:rsid w:val="00B71532"/>
    <w:rsid w:val="00B72229"/>
    <w:rsid w:val="00B722B7"/>
    <w:rsid w:val="00B724A4"/>
    <w:rsid w:val="00B727E9"/>
    <w:rsid w:val="00B72C5F"/>
    <w:rsid w:val="00B7432A"/>
    <w:rsid w:val="00B76A86"/>
    <w:rsid w:val="00B779C1"/>
    <w:rsid w:val="00B81198"/>
    <w:rsid w:val="00B81E1E"/>
    <w:rsid w:val="00B821AB"/>
    <w:rsid w:val="00B847F4"/>
    <w:rsid w:val="00B84916"/>
    <w:rsid w:val="00B862C5"/>
    <w:rsid w:val="00B9079D"/>
    <w:rsid w:val="00B921F1"/>
    <w:rsid w:val="00B92ABB"/>
    <w:rsid w:val="00B93568"/>
    <w:rsid w:val="00B955C5"/>
    <w:rsid w:val="00B9687F"/>
    <w:rsid w:val="00B96990"/>
    <w:rsid w:val="00B96EC8"/>
    <w:rsid w:val="00B9736E"/>
    <w:rsid w:val="00B97DCD"/>
    <w:rsid w:val="00BA1B3B"/>
    <w:rsid w:val="00BA2DBA"/>
    <w:rsid w:val="00BA3737"/>
    <w:rsid w:val="00BA46B7"/>
    <w:rsid w:val="00BA5445"/>
    <w:rsid w:val="00BA5E34"/>
    <w:rsid w:val="00BA6189"/>
    <w:rsid w:val="00BA6615"/>
    <w:rsid w:val="00BA66C1"/>
    <w:rsid w:val="00BA748F"/>
    <w:rsid w:val="00BA74B4"/>
    <w:rsid w:val="00BB34A2"/>
    <w:rsid w:val="00BB3B57"/>
    <w:rsid w:val="00BB4280"/>
    <w:rsid w:val="00BB622B"/>
    <w:rsid w:val="00BC175B"/>
    <w:rsid w:val="00BC1A25"/>
    <w:rsid w:val="00BC1C99"/>
    <w:rsid w:val="00BC2C54"/>
    <w:rsid w:val="00BC3320"/>
    <w:rsid w:val="00BC3CCD"/>
    <w:rsid w:val="00BC3DFE"/>
    <w:rsid w:val="00BD3034"/>
    <w:rsid w:val="00BD34FA"/>
    <w:rsid w:val="00BD6FB0"/>
    <w:rsid w:val="00BE1433"/>
    <w:rsid w:val="00BE1CDC"/>
    <w:rsid w:val="00BE3116"/>
    <w:rsid w:val="00BE36AE"/>
    <w:rsid w:val="00BE5B73"/>
    <w:rsid w:val="00BE6276"/>
    <w:rsid w:val="00BF076A"/>
    <w:rsid w:val="00BF1847"/>
    <w:rsid w:val="00BF3E48"/>
    <w:rsid w:val="00BF4129"/>
    <w:rsid w:val="00BF5788"/>
    <w:rsid w:val="00C007E4"/>
    <w:rsid w:val="00C01102"/>
    <w:rsid w:val="00C027F7"/>
    <w:rsid w:val="00C04A7F"/>
    <w:rsid w:val="00C04D56"/>
    <w:rsid w:val="00C07053"/>
    <w:rsid w:val="00C074DD"/>
    <w:rsid w:val="00C10375"/>
    <w:rsid w:val="00C10714"/>
    <w:rsid w:val="00C12098"/>
    <w:rsid w:val="00C12492"/>
    <w:rsid w:val="00C13DB8"/>
    <w:rsid w:val="00C1410D"/>
    <w:rsid w:val="00C22CA9"/>
    <w:rsid w:val="00C23553"/>
    <w:rsid w:val="00C243F4"/>
    <w:rsid w:val="00C25B14"/>
    <w:rsid w:val="00C2735D"/>
    <w:rsid w:val="00C279CC"/>
    <w:rsid w:val="00C31071"/>
    <w:rsid w:val="00C3275D"/>
    <w:rsid w:val="00C34B78"/>
    <w:rsid w:val="00C34DD3"/>
    <w:rsid w:val="00C35AA6"/>
    <w:rsid w:val="00C35F8C"/>
    <w:rsid w:val="00C4278A"/>
    <w:rsid w:val="00C43395"/>
    <w:rsid w:val="00C43A2E"/>
    <w:rsid w:val="00C43D9D"/>
    <w:rsid w:val="00C44657"/>
    <w:rsid w:val="00C4483D"/>
    <w:rsid w:val="00C45B50"/>
    <w:rsid w:val="00C45CC7"/>
    <w:rsid w:val="00C47E5E"/>
    <w:rsid w:val="00C50AE9"/>
    <w:rsid w:val="00C5183A"/>
    <w:rsid w:val="00C51DA7"/>
    <w:rsid w:val="00C5218E"/>
    <w:rsid w:val="00C53571"/>
    <w:rsid w:val="00C54E12"/>
    <w:rsid w:val="00C56396"/>
    <w:rsid w:val="00C6347A"/>
    <w:rsid w:val="00C63A62"/>
    <w:rsid w:val="00C67993"/>
    <w:rsid w:val="00C67EB7"/>
    <w:rsid w:val="00C729A3"/>
    <w:rsid w:val="00C744F8"/>
    <w:rsid w:val="00C74ED2"/>
    <w:rsid w:val="00C8036C"/>
    <w:rsid w:val="00C82182"/>
    <w:rsid w:val="00C82635"/>
    <w:rsid w:val="00C8420C"/>
    <w:rsid w:val="00C84516"/>
    <w:rsid w:val="00C8506F"/>
    <w:rsid w:val="00C87153"/>
    <w:rsid w:val="00C87CF0"/>
    <w:rsid w:val="00C907BB"/>
    <w:rsid w:val="00C92003"/>
    <w:rsid w:val="00C927A0"/>
    <w:rsid w:val="00C940FF"/>
    <w:rsid w:val="00C952EC"/>
    <w:rsid w:val="00C95526"/>
    <w:rsid w:val="00C97141"/>
    <w:rsid w:val="00C97CD9"/>
    <w:rsid w:val="00CA11BE"/>
    <w:rsid w:val="00CA140C"/>
    <w:rsid w:val="00CA29FE"/>
    <w:rsid w:val="00CA430B"/>
    <w:rsid w:val="00CA640C"/>
    <w:rsid w:val="00CB0109"/>
    <w:rsid w:val="00CB15D7"/>
    <w:rsid w:val="00CB2BB2"/>
    <w:rsid w:val="00CB40B8"/>
    <w:rsid w:val="00CB4581"/>
    <w:rsid w:val="00CB5063"/>
    <w:rsid w:val="00CB613A"/>
    <w:rsid w:val="00CC19EB"/>
    <w:rsid w:val="00CC2757"/>
    <w:rsid w:val="00CC466A"/>
    <w:rsid w:val="00CC470B"/>
    <w:rsid w:val="00CC5891"/>
    <w:rsid w:val="00CC5B41"/>
    <w:rsid w:val="00CC76CF"/>
    <w:rsid w:val="00CD0277"/>
    <w:rsid w:val="00CD0691"/>
    <w:rsid w:val="00CD24E8"/>
    <w:rsid w:val="00CE21B7"/>
    <w:rsid w:val="00CE27AC"/>
    <w:rsid w:val="00CE27F7"/>
    <w:rsid w:val="00CE401F"/>
    <w:rsid w:val="00CE6090"/>
    <w:rsid w:val="00CE6C01"/>
    <w:rsid w:val="00CE6D1A"/>
    <w:rsid w:val="00CF07F9"/>
    <w:rsid w:val="00CF1A81"/>
    <w:rsid w:val="00CF2AA6"/>
    <w:rsid w:val="00CF2EA2"/>
    <w:rsid w:val="00CF4D1D"/>
    <w:rsid w:val="00CF5AC4"/>
    <w:rsid w:val="00CF6BB3"/>
    <w:rsid w:val="00D0098D"/>
    <w:rsid w:val="00D02A24"/>
    <w:rsid w:val="00D03BA2"/>
    <w:rsid w:val="00D045E9"/>
    <w:rsid w:val="00D07941"/>
    <w:rsid w:val="00D07A1E"/>
    <w:rsid w:val="00D07F3A"/>
    <w:rsid w:val="00D10D7F"/>
    <w:rsid w:val="00D11EA0"/>
    <w:rsid w:val="00D12896"/>
    <w:rsid w:val="00D1375D"/>
    <w:rsid w:val="00D14707"/>
    <w:rsid w:val="00D15217"/>
    <w:rsid w:val="00D15721"/>
    <w:rsid w:val="00D163F8"/>
    <w:rsid w:val="00D277FA"/>
    <w:rsid w:val="00D27E9A"/>
    <w:rsid w:val="00D306E2"/>
    <w:rsid w:val="00D30863"/>
    <w:rsid w:val="00D3089A"/>
    <w:rsid w:val="00D31393"/>
    <w:rsid w:val="00D32777"/>
    <w:rsid w:val="00D32CAC"/>
    <w:rsid w:val="00D352FD"/>
    <w:rsid w:val="00D369EA"/>
    <w:rsid w:val="00D3717F"/>
    <w:rsid w:val="00D37CEF"/>
    <w:rsid w:val="00D424BE"/>
    <w:rsid w:val="00D42997"/>
    <w:rsid w:val="00D43C0B"/>
    <w:rsid w:val="00D43EC5"/>
    <w:rsid w:val="00D45268"/>
    <w:rsid w:val="00D454E8"/>
    <w:rsid w:val="00D45BB2"/>
    <w:rsid w:val="00D47E47"/>
    <w:rsid w:val="00D47EC3"/>
    <w:rsid w:val="00D50A23"/>
    <w:rsid w:val="00D54360"/>
    <w:rsid w:val="00D55C3F"/>
    <w:rsid w:val="00D56DE3"/>
    <w:rsid w:val="00D56FB7"/>
    <w:rsid w:val="00D575AE"/>
    <w:rsid w:val="00D63D58"/>
    <w:rsid w:val="00D640A3"/>
    <w:rsid w:val="00D671AD"/>
    <w:rsid w:val="00D674D5"/>
    <w:rsid w:val="00D709D7"/>
    <w:rsid w:val="00D70D9D"/>
    <w:rsid w:val="00D71F19"/>
    <w:rsid w:val="00D75E50"/>
    <w:rsid w:val="00D76D9A"/>
    <w:rsid w:val="00D772BD"/>
    <w:rsid w:val="00D81925"/>
    <w:rsid w:val="00D833DE"/>
    <w:rsid w:val="00D9013D"/>
    <w:rsid w:val="00D926FD"/>
    <w:rsid w:val="00D959C9"/>
    <w:rsid w:val="00DA102D"/>
    <w:rsid w:val="00DA115F"/>
    <w:rsid w:val="00DA2505"/>
    <w:rsid w:val="00DA25AE"/>
    <w:rsid w:val="00DA3129"/>
    <w:rsid w:val="00DA3897"/>
    <w:rsid w:val="00DA3CD8"/>
    <w:rsid w:val="00DA3D85"/>
    <w:rsid w:val="00DA49BF"/>
    <w:rsid w:val="00DA527F"/>
    <w:rsid w:val="00DA57BC"/>
    <w:rsid w:val="00DA6796"/>
    <w:rsid w:val="00DA7019"/>
    <w:rsid w:val="00DA7500"/>
    <w:rsid w:val="00DB09C8"/>
    <w:rsid w:val="00DB23DB"/>
    <w:rsid w:val="00DB5CD8"/>
    <w:rsid w:val="00DC172B"/>
    <w:rsid w:val="00DC2399"/>
    <w:rsid w:val="00DC2EF5"/>
    <w:rsid w:val="00DC5A22"/>
    <w:rsid w:val="00DC60A1"/>
    <w:rsid w:val="00DC66D9"/>
    <w:rsid w:val="00DD227B"/>
    <w:rsid w:val="00DD38C7"/>
    <w:rsid w:val="00DD3FD3"/>
    <w:rsid w:val="00DD61A0"/>
    <w:rsid w:val="00DD648C"/>
    <w:rsid w:val="00DD67CF"/>
    <w:rsid w:val="00DD7E53"/>
    <w:rsid w:val="00DE1146"/>
    <w:rsid w:val="00DE1205"/>
    <w:rsid w:val="00DE5D1F"/>
    <w:rsid w:val="00DE684F"/>
    <w:rsid w:val="00DF08A4"/>
    <w:rsid w:val="00DF09D2"/>
    <w:rsid w:val="00DF25BF"/>
    <w:rsid w:val="00DF45DB"/>
    <w:rsid w:val="00DF660E"/>
    <w:rsid w:val="00DF7C57"/>
    <w:rsid w:val="00E00039"/>
    <w:rsid w:val="00E0008F"/>
    <w:rsid w:val="00E00FA5"/>
    <w:rsid w:val="00E013C9"/>
    <w:rsid w:val="00E03521"/>
    <w:rsid w:val="00E03F32"/>
    <w:rsid w:val="00E053B3"/>
    <w:rsid w:val="00E05C3B"/>
    <w:rsid w:val="00E13881"/>
    <w:rsid w:val="00E14513"/>
    <w:rsid w:val="00E15604"/>
    <w:rsid w:val="00E15ED1"/>
    <w:rsid w:val="00E16DB1"/>
    <w:rsid w:val="00E2732C"/>
    <w:rsid w:val="00E279BA"/>
    <w:rsid w:val="00E328E0"/>
    <w:rsid w:val="00E32FCF"/>
    <w:rsid w:val="00E33D62"/>
    <w:rsid w:val="00E346BB"/>
    <w:rsid w:val="00E34E1B"/>
    <w:rsid w:val="00E36E87"/>
    <w:rsid w:val="00E370DA"/>
    <w:rsid w:val="00E371E7"/>
    <w:rsid w:val="00E3744C"/>
    <w:rsid w:val="00E37EE0"/>
    <w:rsid w:val="00E40FB4"/>
    <w:rsid w:val="00E43B46"/>
    <w:rsid w:val="00E44C59"/>
    <w:rsid w:val="00E46053"/>
    <w:rsid w:val="00E5037F"/>
    <w:rsid w:val="00E51081"/>
    <w:rsid w:val="00E510FC"/>
    <w:rsid w:val="00E51130"/>
    <w:rsid w:val="00E552D2"/>
    <w:rsid w:val="00E60890"/>
    <w:rsid w:val="00E614B1"/>
    <w:rsid w:val="00E627CF"/>
    <w:rsid w:val="00E632DF"/>
    <w:rsid w:val="00E6441A"/>
    <w:rsid w:val="00E6611F"/>
    <w:rsid w:val="00E66B95"/>
    <w:rsid w:val="00E67286"/>
    <w:rsid w:val="00E70F44"/>
    <w:rsid w:val="00E72437"/>
    <w:rsid w:val="00E738CB"/>
    <w:rsid w:val="00E7465D"/>
    <w:rsid w:val="00E75F65"/>
    <w:rsid w:val="00E76D2A"/>
    <w:rsid w:val="00E81CFE"/>
    <w:rsid w:val="00E828FB"/>
    <w:rsid w:val="00E84F2C"/>
    <w:rsid w:val="00E84F9E"/>
    <w:rsid w:val="00E8626E"/>
    <w:rsid w:val="00E908E8"/>
    <w:rsid w:val="00E90ADA"/>
    <w:rsid w:val="00E91117"/>
    <w:rsid w:val="00E92315"/>
    <w:rsid w:val="00E92830"/>
    <w:rsid w:val="00E92842"/>
    <w:rsid w:val="00EA2E6A"/>
    <w:rsid w:val="00EA30E3"/>
    <w:rsid w:val="00EA3C9F"/>
    <w:rsid w:val="00EA424B"/>
    <w:rsid w:val="00EB1EFF"/>
    <w:rsid w:val="00EB28C2"/>
    <w:rsid w:val="00EB50AE"/>
    <w:rsid w:val="00EB6264"/>
    <w:rsid w:val="00EB71BE"/>
    <w:rsid w:val="00EC09BB"/>
    <w:rsid w:val="00EC1538"/>
    <w:rsid w:val="00EC30C0"/>
    <w:rsid w:val="00EC4BA6"/>
    <w:rsid w:val="00EC5B95"/>
    <w:rsid w:val="00EC7933"/>
    <w:rsid w:val="00ED085B"/>
    <w:rsid w:val="00ED2031"/>
    <w:rsid w:val="00ED32E5"/>
    <w:rsid w:val="00ED364D"/>
    <w:rsid w:val="00ED421C"/>
    <w:rsid w:val="00ED4DE5"/>
    <w:rsid w:val="00ED7663"/>
    <w:rsid w:val="00EE2695"/>
    <w:rsid w:val="00EE2B33"/>
    <w:rsid w:val="00EE2EE7"/>
    <w:rsid w:val="00EE35F1"/>
    <w:rsid w:val="00EE3AAE"/>
    <w:rsid w:val="00EE5CA0"/>
    <w:rsid w:val="00EE6E30"/>
    <w:rsid w:val="00EE7709"/>
    <w:rsid w:val="00EE7F98"/>
    <w:rsid w:val="00EF0289"/>
    <w:rsid w:val="00EF07DF"/>
    <w:rsid w:val="00EF08A2"/>
    <w:rsid w:val="00EF12CC"/>
    <w:rsid w:val="00EF310C"/>
    <w:rsid w:val="00EF4FE8"/>
    <w:rsid w:val="00EF5D2F"/>
    <w:rsid w:val="00EF603E"/>
    <w:rsid w:val="00EF6701"/>
    <w:rsid w:val="00EF76AA"/>
    <w:rsid w:val="00EF7C70"/>
    <w:rsid w:val="00EF7C82"/>
    <w:rsid w:val="00EF7D27"/>
    <w:rsid w:val="00F00537"/>
    <w:rsid w:val="00F03F0F"/>
    <w:rsid w:val="00F054D3"/>
    <w:rsid w:val="00F06A0F"/>
    <w:rsid w:val="00F074A0"/>
    <w:rsid w:val="00F07EF2"/>
    <w:rsid w:val="00F101C0"/>
    <w:rsid w:val="00F14EA3"/>
    <w:rsid w:val="00F16102"/>
    <w:rsid w:val="00F201CE"/>
    <w:rsid w:val="00F21D2A"/>
    <w:rsid w:val="00F24582"/>
    <w:rsid w:val="00F2532A"/>
    <w:rsid w:val="00F26D0A"/>
    <w:rsid w:val="00F30CFA"/>
    <w:rsid w:val="00F33075"/>
    <w:rsid w:val="00F3448B"/>
    <w:rsid w:val="00F347BA"/>
    <w:rsid w:val="00F366CD"/>
    <w:rsid w:val="00F368B4"/>
    <w:rsid w:val="00F36970"/>
    <w:rsid w:val="00F3720A"/>
    <w:rsid w:val="00F40B02"/>
    <w:rsid w:val="00F4333A"/>
    <w:rsid w:val="00F4336E"/>
    <w:rsid w:val="00F44645"/>
    <w:rsid w:val="00F46671"/>
    <w:rsid w:val="00F46A9F"/>
    <w:rsid w:val="00F46F43"/>
    <w:rsid w:val="00F4741C"/>
    <w:rsid w:val="00F47CB8"/>
    <w:rsid w:val="00F50D0C"/>
    <w:rsid w:val="00F65DD2"/>
    <w:rsid w:val="00F663AF"/>
    <w:rsid w:val="00F663DE"/>
    <w:rsid w:val="00F66A53"/>
    <w:rsid w:val="00F677E3"/>
    <w:rsid w:val="00F67F8E"/>
    <w:rsid w:val="00F70336"/>
    <w:rsid w:val="00F70956"/>
    <w:rsid w:val="00F710BA"/>
    <w:rsid w:val="00F72878"/>
    <w:rsid w:val="00F73451"/>
    <w:rsid w:val="00F750D3"/>
    <w:rsid w:val="00F77E2C"/>
    <w:rsid w:val="00F831C0"/>
    <w:rsid w:val="00F8679B"/>
    <w:rsid w:val="00F87BA3"/>
    <w:rsid w:val="00F90640"/>
    <w:rsid w:val="00F9268E"/>
    <w:rsid w:val="00F94323"/>
    <w:rsid w:val="00F94677"/>
    <w:rsid w:val="00F94D78"/>
    <w:rsid w:val="00FA0776"/>
    <w:rsid w:val="00FA1C66"/>
    <w:rsid w:val="00FA2684"/>
    <w:rsid w:val="00FA26D2"/>
    <w:rsid w:val="00FA2CC3"/>
    <w:rsid w:val="00FA3E52"/>
    <w:rsid w:val="00FA5A58"/>
    <w:rsid w:val="00FA6B66"/>
    <w:rsid w:val="00FA6E45"/>
    <w:rsid w:val="00FA7CA0"/>
    <w:rsid w:val="00FB0FCC"/>
    <w:rsid w:val="00FB1E9F"/>
    <w:rsid w:val="00FB3497"/>
    <w:rsid w:val="00FB3E50"/>
    <w:rsid w:val="00FB4232"/>
    <w:rsid w:val="00FB510E"/>
    <w:rsid w:val="00FB5283"/>
    <w:rsid w:val="00FB7890"/>
    <w:rsid w:val="00FC01E9"/>
    <w:rsid w:val="00FC13FC"/>
    <w:rsid w:val="00FC22BE"/>
    <w:rsid w:val="00FC400D"/>
    <w:rsid w:val="00FC52F1"/>
    <w:rsid w:val="00FC576E"/>
    <w:rsid w:val="00FC72AC"/>
    <w:rsid w:val="00FD0380"/>
    <w:rsid w:val="00FD138C"/>
    <w:rsid w:val="00FD39F7"/>
    <w:rsid w:val="00FD3CF2"/>
    <w:rsid w:val="00FD4904"/>
    <w:rsid w:val="00FD4DB7"/>
    <w:rsid w:val="00FD70D3"/>
    <w:rsid w:val="00FD7E01"/>
    <w:rsid w:val="00FE099F"/>
    <w:rsid w:val="00FF0674"/>
    <w:rsid w:val="00FF0B99"/>
    <w:rsid w:val="00FF0F95"/>
    <w:rsid w:val="00FF14AA"/>
    <w:rsid w:val="00FF32F7"/>
    <w:rsid w:val="00FF6412"/>
    <w:rsid w:val="00FF6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728813"/>
  <w14:defaultImageDpi w14:val="0"/>
  <w15:docId w15:val="{6746E9DB-4E3A-473E-85E6-5E2B7DA0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54AB"/>
    <w:rPr>
      <w:rFonts w:ascii="Times New Roman" w:hAnsi="Times New Roman" w:cs="Times New Roman"/>
      <w:lang w:eastAsia="en-GB"/>
    </w:rPr>
  </w:style>
  <w:style w:type="paragraph" w:styleId="Heading1">
    <w:name w:val="heading 1"/>
    <w:basedOn w:val="Normal"/>
    <w:link w:val="Heading1Char"/>
    <w:uiPriority w:val="9"/>
    <w:qFormat/>
    <w:rsid w:val="00121830"/>
    <w:pPr>
      <w:spacing w:before="100" w:beforeAutospacing="1" w:after="100" w:afterAutospacing="1"/>
      <w:outlineLvl w:val="0"/>
    </w:pPr>
    <w:rPr>
      <w:b/>
      <w:bCs/>
      <w:kern w:val="36"/>
      <w:sz w:val="48"/>
      <w:szCs w:val="48"/>
      <w:lang w:eastAsia="zh-CN"/>
    </w:rPr>
  </w:style>
  <w:style w:type="paragraph" w:styleId="Heading2">
    <w:name w:val="heading 2"/>
    <w:basedOn w:val="Normal"/>
    <w:next w:val="Normal"/>
    <w:link w:val="Heading2Char"/>
    <w:uiPriority w:val="9"/>
    <w:unhideWhenUsed/>
    <w:qFormat/>
    <w:rsid w:val="00B44F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1830"/>
    <w:rPr>
      <w:rFonts w:ascii="Times New Roman" w:hAnsi="Times New Roman" w:cs="Times New Roman"/>
      <w:b/>
      <w:bCs/>
      <w:kern w:val="36"/>
      <w:sz w:val="48"/>
      <w:szCs w:val="48"/>
      <w:lang w:val="x-none" w:eastAsia="zh-CN"/>
    </w:rPr>
  </w:style>
  <w:style w:type="paragraph" w:styleId="BalloonText">
    <w:name w:val="Balloon Text"/>
    <w:basedOn w:val="Normal"/>
    <w:link w:val="BalloonTextChar"/>
    <w:uiPriority w:val="99"/>
    <w:semiHidden/>
    <w:unhideWhenUsed/>
    <w:rsid w:val="00986A02"/>
    <w:rPr>
      <w:sz w:val="18"/>
      <w:szCs w:val="18"/>
    </w:rPr>
  </w:style>
  <w:style w:type="character" w:customStyle="1" w:styleId="BalloonTextChar">
    <w:name w:val="Balloon Text Char"/>
    <w:basedOn w:val="DefaultParagraphFont"/>
    <w:link w:val="BalloonText"/>
    <w:uiPriority w:val="99"/>
    <w:semiHidden/>
    <w:locked/>
    <w:rsid w:val="00986A02"/>
    <w:rPr>
      <w:rFonts w:ascii="Times New Roman" w:hAnsi="Times New Roman" w:cs="Times New Roman"/>
      <w:sz w:val="18"/>
      <w:szCs w:val="18"/>
    </w:rPr>
  </w:style>
  <w:style w:type="character" w:styleId="Hyperlink">
    <w:name w:val="Hyperlink"/>
    <w:basedOn w:val="DefaultParagraphFont"/>
    <w:uiPriority w:val="99"/>
    <w:unhideWhenUsed/>
    <w:rsid w:val="00A757CA"/>
    <w:rPr>
      <w:rFonts w:cs="Times New Roman"/>
      <w:color w:val="0000FF"/>
      <w:u w:val="single"/>
    </w:rPr>
  </w:style>
  <w:style w:type="paragraph" w:styleId="ListParagraph">
    <w:name w:val="List Paragraph"/>
    <w:basedOn w:val="Normal"/>
    <w:uiPriority w:val="34"/>
    <w:qFormat/>
    <w:rsid w:val="009F4EE9"/>
    <w:pPr>
      <w:spacing w:after="200" w:line="276" w:lineRule="auto"/>
      <w:ind w:left="720"/>
      <w:contextualSpacing/>
    </w:pPr>
    <w:rPr>
      <w:rFonts w:ascii="Calibri" w:hAnsi="Calibri"/>
      <w:sz w:val="22"/>
      <w:szCs w:val="22"/>
    </w:rPr>
  </w:style>
  <w:style w:type="paragraph" w:customStyle="1" w:styleId="BodyText1">
    <w:name w:val="Body Text1"/>
    <w:rsid w:val="009F4EE9"/>
    <w:pPr>
      <w:spacing w:after="120" w:line="276" w:lineRule="auto"/>
    </w:pPr>
    <w:rPr>
      <w:rFonts w:ascii="Lucida Grande" w:eastAsia="ヒラギノ角ゴ Pro W3" w:hAnsi="Lucida Grande" w:cs="Times New Roman"/>
      <w:color w:val="000000"/>
      <w:sz w:val="22"/>
      <w:szCs w:val="20"/>
    </w:rPr>
  </w:style>
  <w:style w:type="paragraph" w:styleId="CommentText">
    <w:name w:val="annotation text"/>
    <w:basedOn w:val="Normal"/>
    <w:link w:val="CommentTextChar"/>
    <w:autoRedefine/>
    <w:uiPriority w:val="99"/>
    <w:semiHidden/>
    <w:rsid w:val="009A3E41"/>
    <w:pPr>
      <w:ind w:left="567" w:right="282"/>
      <w:jc w:val="both"/>
    </w:pPr>
    <w:rPr>
      <w:rFonts w:ascii="Arial" w:hAnsi="Arial" w:cs="Arial"/>
      <w:iCs/>
      <w:color w:val="000000"/>
      <w:sz w:val="22"/>
      <w:szCs w:val="22"/>
    </w:rPr>
  </w:style>
  <w:style w:type="character" w:customStyle="1" w:styleId="CommentTextChar">
    <w:name w:val="Comment Text Char"/>
    <w:basedOn w:val="DefaultParagraphFont"/>
    <w:link w:val="CommentText"/>
    <w:uiPriority w:val="99"/>
    <w:semiHidden/>
    <w:locked/>
    <w:rsid w:val="009A3E41"/>
    <w:rPr>
      <w:rFonts w:ascii="Arial" w:hAnsi="Arial" w:cs="Arial"/>
      <w:iCs/>
      <w:color w:val="000000"/>
      <w:sz w:val="22"/>
      <w:szCs w:val="22"/>
      <w:lang w:eastAsia="en-GB"/>
    </w:rPr>
  </w:style>
  <w:style w:type="character" w:styleId="CommentReference">
    <w:name w:val="annotation reference"/>
    <w:basedOn w:val="DefaultParagraphFont"/>
    <w:uiPriority w:val="99"/>
    <w:semiHidden/>
    <w:unhideWhenUsed/>
    <w:rsid w:val="000D4FBA"/>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4FBA"/>
    <w:pPr>
      <w:ind w:left="0" w:right="0"/>
      <w:jc w:val="left"/>
    </w:pPr>
    <w:rPr>
      <w:rFonts w:asciiTheme="minorHAnsi" w:hAnsiTheme="minorHAnsi" w:cs="Times New Roman"/>
      <w:b/>
      <w:bCs/>
      <w:iCs w:val="0"/>
      <w:color w:val="auto"/>
      <w:sz w:val="20"/>
      <w:szCs w:val="20"/>
    </w:rPr>
  </w:style>
  <w:style w:type="character" w:customStyle="1" w:styleId="CommentSubjectChar">
    <w:name w:val="Comment Subject Char"/>
    <w:basedOn w:val="CommentTextChar"/>
    <w:link w:val="CommentSubject"/>
    <w:uiPriority w:val="99"/>
    <w:semiHidden/>
    <w:locked/>
    <w:rsid w:val="000D4FBA"/>
    <w:rPr>
      <w:rFonts w:ascii="Arial" w:hAnsi="Arial" w:cs="Arial"/>
      <w:b/>
      <w:bCs/>
      <w:iCs w:val="0"/>
      <w:color w:val="000000"/>
      <w:sz w:val="20"/>
      <w:szCs w:val="20"/>
      <w:lang w:val="x-none" w:eastAsia="en-GB"/>
    </w:rPr>
  </w:style>
  <w:style w:type="table" w:styleId="TableGrid">
    <w:name w:val="Table Grid"/>
    <w:basedOn w:val="TableNormal"/>
    <w:uiPriority w:val="39"/>
    <w:rsid w:val="002225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6970"/>
    <w:pPr>
      <w:tabs>
        <w:tab w:val="center" w:pos="4513"/>
        <w:tab w:val="right" w:pos="9026"/>
      </w:tabs>
    </w:pPr>
  </w:style>
  <w:style w:type="character" w:customStyle="1" w:styleId="HeaderChar">
    <w:name w:val="Header Char"/>
    <w:basedOn w:val="DefaultParagraphFont"/>
    <w:link w:val="Header"/>
    <w:uiPriority w:val="99"/>
    <w:locked/>
    <w:rsid w:val="00F36970"/>
    <w:rPr>
      <w:rFonts w:cs="Times New Roman"/>
    </w:rPr>
  </w:style>
  <w:style w:type="paragraph" w:styleId="Footer">
    <w:name w:val="footer"/>
    <w:basedOn w:val="Normal"/>
    <w:link w:val="FooterChar"/>
    <w:uiPriority w:val="99"/>
    <w:unhideWhenUsed/>
    <w:rsid w:val="00F36970"/>
    <w:pPr>
      <w:tabs>
        <w:tab w:val="center" w:pos="4513"/>
        <w:tab w:val="right" w:pos="9026"/>
      </w:tabs>
    </w:pPr>
  </w:style>
  <w:style w:type="character" w:customStyle="1" w:styleId="FooterChar">
    <w:name w:val="Footer Char"/>
    <w:basedOn w:val="DefaultParagraphFont"/>
    <w:link w:val="Footer"/>
    <w:uiPriority w:val="99"/>
    <w:locked/>
    <w:rsid w:val="00F36970"/>
    <w:rPr>
      <w:rFonts w:cs="Times New Roman"/>
    </w:rPr>
  </w:style>
  <w:style w:type="paragraph" w:styleId="Revision">
    <w:name w:val="Revision"/>
    <w:hidden/>
    <w:uiPriority w:val="99"/>
    <w:semiHidden/>
    <w:rsid w:val="00B53837"/>
    <w:rPr>
      <w:rFonts w:cs="Times New Roman"/>
    </w:rPr>
  </w:style>
  <w:style w:type="character" w:styleId="PlaceholderText">
    <w:name w:val="Placeholder Text"/>
    <w:basedOn w:val="DefaultParagraphFont"/>
    <w:uiPriority w:val="99"/>
    <w:semiHidden/>
    <w:rsid w:val="00FB4232"/>
    <w:rPr>
      <w:rFonts w:cs="Times New Roman"/>
      <w:color w:val="808080"/>
    </w:rPr>
  </w:style>
  <w:style w:type="character" w:customStyle="1" w:styleId="docsum-authors">
    <w:name w:val="docsum-authors"/>
    <w:basedOn w:val="DefaultParagraphFont"/>
    <w:rsid w:val="007241AE"/>
    <w:rPr>
      <w:rFonts w:cs="Times New Roman"/>
    </w:rPr>
  </w:style>
  <w:style w:type="character" w:customStyle="1" w:styleId="docsum-journal-citation">
    <w:name w:val="docsum-journal-citation"/>
    <w:basedOn w:val="DefaultParagraphFont"/>
    <w:rsid w:val="007241AE"/>
    <w:rPr>
      <w:rFonts w:cs="Times New Roman"/>
    </w:rPr>
  </w:style>
  <w:style w:type="character" w:customStyle="1" w:styleId="xapple-converted-space">
    <w:name w:val="x_apple-converted-space"/>
    <w:basedOn w:val="DefaultParagraphFont"/>
    <w:rsid w:val="00611481"/>
    <w:rPr>
      <w:rFonts w:cs="Times New Roman"/>
    </w:rPr>
  </w:style>
  <w:style w:type="character" w:customStyle="1" w:styleId="apple-converted-space">
    <w:name w:val="apple-converted-space"/>
    <w:basedOn w:val="DefaultParagraphFont"/>
    <w:rsid w:val="008772E6"/>
    <w:rPr>
      <w:rFonts w:cs="Times New Roman"/>
    </w:rPr>
  </w:style>
  <w:style w:type="character" w:customStyle="1" w:styleId="period">
    <w:name w:val="period"/>
    <w:basedOn w:val="DefaultParagraphFont"/>
    <w:rsid w:val="008772E6"/>
    <w:rPr>
      <w:rFonts w:cs="Times New Roman"/>
    </w:rPr>
  </w:style>
  <w:style w:type="character" w:customStyle="1" w:styleId="cit">
    <w:name w:val="cit"/>
    <w:basedOn w:val="DefaultParagraphFont"/>
    <w:rsid w:val="008772E6"/>
    <w:rPr>
      <w:rFonts w:cs="Times New Roman"/>
    </w:rPr>
  </w:style>
  <w:style w:type="character" w:styleId="FollowedHyperlink">
    <w:name w:val="FollowedHyperlink"/>
    <w:basedOn w:val="DefaultParagraphFont"/>
    <w:uiPriority w:val="99"/>
    <w:semiHidden/>
    <w:unhideWhenUsed/>
    <w:rsid w:val="009D5FAE"/>
    <w:rPr>
      <w:rFonts w:cs="Times New Roman"/>
      <w:color w:val="954F72" w:themeColor="followedHyperlink"/>
      <w:u w:val="single"/>
    </w:rPr>
  </w:style>
  <w:style w:type="paragraph" w:styleId="Title">
    <w:name w:val="Title"/>
    <w:basedOn w:val="Normal"/>
    <w:next w:val="Normal"/>
    <w:link w:val="TitleChar"/>
    <w:uiPriority w:val="10"/>
    <w:qFormat/>
    <w:rsid w:val="00474303"/>
    <w:pPr>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474303"/>
    <w:rPr>
      <w:rFonts w:asciiTheme="majorHAnsi" w:eastAsiaTheme="majorEastAsia" w:hAnsiTheme="majorHAnsi" w:cs="Times New Roman"/>
      <w:spacing w:val="-10"/>
      <w:kern w:val="28"/>
      <w:sz w:val="56"/>
      <w:szCs w:val="56"/>
      <w:lang w:val="x-none" w:eastAsia="en-GB"/>
    </w:rPr>
  </w:style>
  <w:style w:type="character" w:customStyle="1" w:styleId="UnresolvedMention1">
    <w:name w:val="Unresolved Mention1"/>
    <w:basedOn w:val="DefaultParagraphFont"/>
    <w:uiPriority w:val="99"/>
    <w:semiHidden/>
    <w:unhideWhenUsed/>
    <w:rsid w:val="009D7EF2"/>
    <w:rPr>
      <w:rFonts w:cs="Times New Roman"/>
      <w:color w:val="605E5C"/>
      <w:shd w:val="clear" w:color="auto" w:fill="E1DFDD"/>
    </w:rPr>
  </w:style>
  <w:style w:type="paragraph" w:customStyle="1" w:styleId="EndNoteBibliographyTitle">
    <w:name w:val="EndNote Bibliography Title"/>
    <w:basedOn w:val="Normal"/>
    <w:link w:val="EndNoteBibliographyTitleChar"/>
    <w:rsid w:val="00D709D7"/>
    <w:pPr>
      <w:jc w:val="center"/>
    </w:pPr>
    <w:rPr>
      <w:noProof/>
    </w:rPr>
  </w:style>
  <w:style w:type="character" w:customStyle="1" w:styleId="EndNoteBibliographyTitleChar">
    <w:name w:val="EndNote Bibliography Title Char"/>
    <w:basedOn w:val="DefaultParagraphFont"/>
    <w:link w:val="EndNoteBibliographyTitle"/>
    <w:locked/>
    <w:rsid w:val="00D709D7"/>
    <w:rPr>
      <w:rFonts w:ascii="Times New Roman" w:hAnsi="Times New Roman" w:cs="Times New Roman"/>
      <w:noProof/>
      <w:lang w:eastAsia="en-GB"/>
    </w:rPr>
  </w:style>
  <w:style w:type="paragraph" w:customStyle="1" w:styleId="EndNoteBibliography">
    <w:name w:val="EndNote Bibliography"/>
    <w:basedOn w:val="Normal"/>
    <w:link w:val="EndNoteBibliographyChar"/>
    <w:rsid w:val="00D709D7"/>
    <w:rPr>
      <w:noProof/>
    </w:rPr>
  </w:style>
  <w:style w:type="character" w:customStyle="1" w:styleId="EndNoteBibliographyChar">
    <w:name w:val="EndNote Bibliography Char"/>
    <w:basedOn w:val="DefaultParagraphFont"/>
    <w:link w:val="EndNoteBibliography"/>
    <w:locked/>
    <w:rsid w:val="00D709D7"/>
    <w:rPr>
      <w:rFonts w:ascii="Times New Roman" w:hAnsi="Times New Roman" w:cs="Times New Roman"/>
      <w:noProof/>
      <w:lang w:eastAsia="en-GB"/>
    </w:rPr>
  </w:style>
  <w:style w:type="paragraph" w:customStyle="1" w:styleId="Default">
    <w:name w:val="Default"/>
    <w:rsid w:val="00B66F13"/>
    <w:pPr>
      <w:autoSpaceDE w:val="0"/>
      <w:autoSpaceDN w:val="0"/>
      <w:adjustRightInd w:val="0"/>
    </w:pPr>
    <w:rPr>
      <w:rFonts w:ascii="Arial" w:eastAsiaTheme="minorHAnsi" w:hAnsi="Arial" w:cs="Arial"/>
      <w:color w:val="000000"/>
    </w:rPr>
  </w:style>
  <w:style w:type="character" w:customStyle="1" w:styleId="Heading2Char">
    <w:name w:val="Heading 2 Char"/>
    <w:basedOn w:val="DefaultParagraphFont"/>
    <w:link w:val="Heading2"/>
    <w:uiPriority w:val="9"/>
    <w:rsid w:val="00B44FEB"/>
    <w:rPr>
      <w:rFonts w:asciiTheme="majorHAnsi" w:eastAsiaTheme="majorEastAsia" w:hAnsiTheme="majorHAnsi" w:cstheme="majorBidi"/>
      <w:color w:val="2F5496" w:themeColor="accent1" w:themeShade="BF"/>
      <w:sz w:val="26"/>
      <w:szCs w:val="26"/>
      <w:lang w:eastAsia="en-GB"/>
    </w:rPr>
  </w:style>
  <w:style w:type="paragraph" w:customStyle="1" w:styleId="Basictextitalics">
    <w:name w:val="Basic text italics"/>
    <w:basedOn w:val="Normal"/>
    <w:autoRedefine/>
    <w:rsid w:val="00B44FEB"/>
    <w:pPr>
      <w:widowControl w:val="0"/>
      <w:tabs>
        <w:tab w:val="left" w:pos="9180"/>
      </w:tabs>
      <w:ind w:left="567" w:right="-108"/>
      <w:jc w:val="both"/>
    </w:pPr>
    <w:rPr>
      <w:rFonts w:ascii="Arial" w:hAnsi="Arial" w:cs="Arial"/>
      <w:sz w:val="22"/>
      <w:szCs w:val="22"/>
      <w:lang w:val="en-US" w:eastAsia="en-US"/>
    </w:rPr>
  </w:style>
  <w:style w:type="paragraph" w:customStyle="1" w:styleId="A-TableText">
    <w:name w:val="A-Table Text"/>
    <w:rsid w:val="00B44FEB"/>
    <w:pPr>
      <w:spacing w:before="60" w:after="60"/>
    </w:pPr>
    <w:rPr>
      <w:rFonts w:ascii="Times New Roman" w:hAnsi="Times New Roman" w:cs="Times New Roman"/>
      <w:sz w:val="22"/>
      <w:szCs w:val="20"/>
    </w:rPr>
  </w:style>
  <w:style w:type="paragraph" w:styleId="DocumentMap">
    <w:name w:val="Document Map"/>
    <w:basedOn w:val="Normal"/>
    <w:link w:val="DocumentMapChar"/>
    <w:uiPriority w:val="99"/>
    <w:semiHidden/>
    <w:unhideWhenUsed/>
    <w:rsid w:val="002D122B"/>
  </w:style>
  <w:style w:type="character" w:customStyle="1" w:styleId="DocumentMapChar">
    <w:name w:val="Document Map Char"/>
    <w:basedOn w:val="DefaultParagraphFont"/>
    <w:link w:val="DocumentMap"/>
    <w:uiPriority w:val="99"/>
    <w:semiHidden/>
    <w:rsid w:val="002D122B"/>
    <w:rPr>
      <w:rFonts w:ascii="Times New Roman" w:hAnsi="Times New Roman" w:cs="Times New Roman"/>
      <w:lang w:eastAsia="en-GB"/>
    </w:rPr>
  </w:style>
  <w:style w:type="character" w:styleId="PageNumber">
    <w:name w:val="page number"/>
    <w:basedOn w:val="DefaultParagraphFont"/>
    <w:uiPriority w:val="99"/>
    <w:semiHidden/>
    <w:unhideWhenUsed/>
    <w:rsid w:val="00503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5627">
      <w:marLeft w:val="0"/>
      <w:marRight w:val="0"/>
      <w:marTop w:val="0"/>
      <w:marBottom w:val="0"/>
      <w:divBdr>
        <w:top w:val="none" w:sz="0" w:space="0" w:color="auto"/>
        <w:left w:val="none" w:sz="0" w:space="0" w:color="auto"/>
        <w:bottom w:val="none" w:sz="0" w:space="0" w:color="auto"/>
        <w:right w:val="none" w:sz="0" w:space="0" w:color="auto"/>
      </w:divBdr>
    </w:div>
    <w:div w:id="42875628">
      <w:marLeft w:val="0"/>
      <w:marRight w:val="0"/>
      <w:marTop w:val="0"/>
      <w:marBottom w:val="0"/>
      <w:divBdr>
        <w:top w:val="none" w:sz="0" w:space="0" w:color="auto"/>
        <w:left w:val="none" w:sz="0" w:space="0" w:color="auto"/>
        <w:bottom w:val="none" w:sz="0" w:space="0" w:color="auto"/>
        <w:right w:val="none" w:sz="0" w:space="0" w:color="auto"/>
      </w:divBdr>
    </w:div>
    <w:div w:id="42875631">
      <w:marLeft w:val="0"/>
      <w:marRight w:val="0"/>
      <w:marTop w:val="0"/>
      <w:marBottom w:val="0"/>
      <w:divBdr>
        <w:top w:val="none" w:sz="0" w:space="0" w:color="auto"/>
        <w:left w:val="none" w:sz="0" w:space="0" w:color="auto"/>
        <w:bottom w:val="none" w:sz="0" w:space="0" w:color="auto"/>
        <w:right w:val="none" w:sz="0" w:space="0" w:color="auto"/>
      </w:divBdr>
      <w:divsChild>
        <w:div w:id="42875629">
          <w:marLeft w:val="0"/>
          <w:marRight w:val="0"/>
          <w:marTop w:val="0"/>
          <w:marBottom w:val="0"/>
          <w:divBdr>
            <w:top w:val="none" w:sz="0" w:space="0" w:color="auto"/>
            <w:left w:val="none" w:sz="0" w:space="0" w:color="auto"/>
            <w:bottom w:val="none" w:sz="0" w:space="0" w:color="auto"/>
            <w:right w:val="none" w:sz="0" w:space="0" w:color="auto"/>
          </w:divBdr>
          <w:divsChild>
            <w:div w:id="42875651">
              <w:marLeft w:val="0"/>
              <w:marRight w:val="0"/>
              <w:marTop w:val="0"/>
              <w:marBottom w:val="0"/>
              <w:divBdr>
                <w:top w:val="none" w:sz="0" w:space="0" w:color="auto"/>
                <w:left w:val="none" w:sz="0" w:space="0" w:color="auto"/>
                <w:bottom w:val="none" w:sz="0" w:space="0" w:color="auto"/>
                <w:right w:val="none" w:sz="0" w:space="0" w:color="auto"/>
              </w:divBdr>
            </w:div>
          </w:divsChild>
        </w:div>
        <w:div w:id="42875646">
          <w:marLeft w:val="0"/>
          <w:marRight w:val="0"/>
          <w:marTop w:val="0"/>
          <w:marBottom w:val="0"/>
          <w:divBdr>
            <w:top w:val="none" w:sz="0" w:space="0" w:color="auto"/>
            <w:left w:val="none" w:sz="0" w:space="0" w:color="auto"/>
            <w:bottom w:val="none" w:sz="0" w:space="0" w:color="auto"/>
            <w:right w:val="none" w:sz="0" w:space="0" w:color="auto"/>
          </w:divBdr>
        </w:div>
        <w:div w:id="42875650">
          <w:marLeft w:val="0"/>
          <w:marRight w:val="0"/>
          <w:marTop w:val="0"/>
          <w:marBottom w:val="0"/>
          <w:divBdr>
            <w:top w:val="none" w:sz="0" w:space="0" w:color="auto"/>
            <w:left w:val="none" w:sz="0" w:space="0" w:color="auto"/>
            <w:bottom w:val="none" w:sz="0" w:space="0" w:color="auto"/>
            <w:right w:val="none" w:sz="0" w:space="0" w:color="auto"/>
          </w:divBdr>
          <w:divsChild>
            <w:div w:id="428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633">
      <w:marLeft w:val="0"/>
      <w:marRight w:val="0"/>
      <w:marTop w:val="0"/>
      <w:marBottom w:val="0"/>
      <w:divBdr>
        <w:top w:val="none" w:sz="0" w:space="0" w:color="auto"/>
        <w:left w:val="none" w:sz="0" w:space="0" w:color="auto"/>
        <w:bottom w:val="none" w:sz="0" w:space="0" w:color="auto"/>
        <w:right w:val="none" w:sz="0" w:space="0" w:color="auto"/>
      </w:divBdr>
    </w:div>
    <w:div w:id="42875635">
      <w:marLeft w:val="0"/>
      <w:marRight w:val="0"/>
      <w:marTop w:val="0"/>
      <w:marBottom w:val="0"/>
      <w:divBdr>
        <w:top w:val="none" w:sz="0" w:space="0" w:color="auto"/>
        <w:left w:val="none" w:sz="0" w:space="0" w:color="auto"/>
        <w:bottom w:val="none" w:sz="0" w:space="0" w:color="auto"/>
        <w:right w:val="none" w:sz="0" w:space="0" w:color="auto"/>
      </w:divBdr>
    </w:div>
    <w:div w:id="42875636">
      <w:marLeft w:val="0"/>
      <w:marRight w:val="0"/>
      <w:marTop w:val="0"/>
      <w:marBottom w:val="0"/>
      <w:divBdr>
        <w:top w:val="none" w:sz="0" w:space="0" w:color="auto"/>
        <w:left w:val="none" w:sz="0" w:space="0" w:color="auto"/>
        <w:bottom w:val="none" w:sz="0" w:space="0" w:color="auto"/>
        <w:right w:val="none" w:sz="0" w:space="0" w:color="auto"/>
      </w:divBdr>
    </w:div>
    <w:div w:id="42875637">
      <w:marLeft w:val="0"/>
      <w:marRight w:val="0"/>
      <w:marTop w:val="0"/>
      <w:marBottom w:val="0"/>
      <w:divBdr>
        <w:top w:val="none" w:sz="0" w:space="0" w:color="auto"/>
        <w:left w:val="none" w:sz="0" w:space="0" w:color="auto"/>
        <w:bottom w:val="none" w:sz="0" w:space="0" w:color="auto"/>
        <w:right w:val="none" w:sz="0" w:space="0" w:color="auto"/>
      </w:divBdr>
      <w:divsChild>
        <w:div w:id="42875634">
          <w:marLeft w:val="0"/>
          <w:marRight w:val="0"/>
          <w:marTop w:val="0"/>
          <w:marBottom w:val="0"/>
          <w:divBdr>
            <w:top w:val="none" w:sz="0" w:space="0" w:color="auto"/>
            <w:left w:val="none" w:sz="0" w:space="0" w:color="auto"/>
            <w:bottom w:val="none" w:sz="0" w:space="0" w:color="auto"/>
            <w:right w:val="none" w:sz="0" w:space="0" w:color="auto"/>
          </w:divBdr>
          <w:divsChild>
            <w:div w:id="428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638">
      <w:marLeft w:val="0"/>
      <w:marRight w:val="0"/>
      <w:marTop w:val="0"/>
      <w:marBottom w:val="0"/>
      <w:divBdr>
        <w:top w:val="none" w:sz="0" w:space="0" w:color="auto"/>
        <w:left w:val="none" w:sz="0" w:space="0" w:color="auto"/>
        <w:bottom w:val="none" w:sz="0" w:space="0" w:color="auto"/>
        <w:right w:val="none" w:sz="0" w:space="0" w:color="auto"/>
      </w:divBdr>
    </w:div>
    <w:div w:id="42875642">
      <w:marLeft w:val="0"/>
      <w:marRight w:val="0"/>
      <w:marTop w:val="0"/>
      <w:marBottom w:val="0"/>
      <w:divBdr>
        <w:top w:val="none" w:sz="0" w:space="0" w:color="auto"/>
        <w:left w:val="none" w:sz="0" w:space="0" w:color="auto"/>
        <w:bottom w:val="none" w:sz="0" w:space="0" w:color="auto"/>
        <w:right w:val="none" w:sz="0" w:space="0" w:color="auto"/>
      </w:divBdr>
    </w:div>
    <w:div w:id="42875643">
      <w:marLeft w:val="0"/>
      <w:marRight w:val="0"/>
      <w:marTop w:val="0"/>
      <w:marBottom w:val="0"/>
      <w:divBdr>
        <w:top w:val="none" w:sz="0" w:space="0" w:color="auto"/>
        <w:left w:val="none" w:sz="0" w:space="0" w:color="auto"/>
        <w:bottom w:val="none" w:sz="0" w:space="0" w:color="auto"/>
        <w:right w:val="none" w:sz="0" w:space="0" w:color="auto"/>
      </w:divBdr>
    </w:div>
    <w:div w:id="42875645">
      <w:marLeft w:val="0"/>
      <w:marRight w:val="0"/>
      <w:marTop w:val="0"/>
      <w:marBottom w:val="0"/>
      <w:divBdr>
        <w:top w:val="none" w:sz="0" w:space="0" w:color="auto"/>
        <w:left w:val="none" w:sz="0" w:space="0" w:color="auto"/>
        <w:bottom w:val="none" w:sz="0" w:space="0" w:color="auto"/>
        <w:right w:val="none" w:sz="0" w:space="0" w:color="auto"/>
      </w:divBdr>
      <w:divsChild>
        <w:div w:id="42875662">
          <w:marLeft w:val="0"/>
          <w:marRight w:val="0"/>
          <w:marTop w:val="0"/>
          <w:marBottom w:val="0"/>
          <w:divBdr>
            <w:top w:val="none" w:sz="0" w:space="0" w:color="auto"/>
            <w:left w:val="none" w:sz="0" w:space="0" w:color="auto"/>
            <w:bottom w:val="none" w:sz="0" w:space="0" w:color="auto"/>
            <w:right w:val="none" w:sz="0" w:space="0" w:color="auto"/>
          </w:divBdr>
          <w:divsChild>
            <w:div w:id="428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647">
      <w:marLeft w:val="0"/>
      <w:marRight w:val="0"/>
      <w:marTop w:val="0"/>
      <w:marBottom w:val="0"/>
      <w:divBdr>
        <w:top w:val="none" w:sz="0" w:space="0" w:color="auto"/>
        <w:left w:val="none" w:sz="0" w:space="0" w:color="auto"/>
        <w:bottom w:val="none" w:sz="0" w:space="0" w:color="auto"/>
        <w:right w:val="none" w:sz="0" w:space="0" w:color="auto"/>
      </w:divBdr>
      <w:divsChild>
        <w:div w:id="42875641">
          <w:marLeft w:val="0"/>
          <w:marRight w:val="0"/>
          <w:marTop w:val="0"/>
          <w:marBottom w:val="0"/>
          <w:divBdr>
            <w:top w:val="none" w:sz="0" w:space="0" w:color="auto"/>
            <w:left w:val="none" w:sz="0" w:space="0" w:color="auto"/>
            <w:bottom w:val="none" w:sz="0" w:space="0" w:color="auto"/>
            <w:right w:val="none" w:sz="0" w:space="0" w:color="auto"/>
          </w:divBdr>
          <w:divsChild>
            <w:div w:id="428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648">
      <w:marLeft w:val="0"/>
      <w:marRight w:val="0"/>
      <w:marTop w:val="0"/>
      <w:marBottom w:val="0"/>
      <w:divBdr>
        <w:top w:val="none" w:sz="0" w:space="0" w:color="auto"/>
        <w:left w:val="none" w:sz="0" w:space="0" w:color="auto"/>
        <w:bottom w:val="none" w:sz="0" w:space="0" w:color="auto"/>
        <w:right w:val="none" w:sz="0" w:space="0" w:color="auto"/>
      </w:divBdr>
    </w:div>
    <w:div w:id="42875652">
      <w:marLeft w:val="0"/>
      <w:marRight w:val="0"/>
      <w:marTop w:val="0"/>
      <w:marBottom w:val="0"/>
      <w:divBdr>
        <w:top w:val="none" w:sz="0" w:space="0" w:color="auto"/>
        <w:left w:val="none" w:sz="0" w:space="0" w:color="auto"/>
        <w:bottom w:val="none" w:sz="0" w:space="0" w:color="auto"/>
        <w:right w:val="none" w:sz="0" w:space="0" w:color="auto"/>
      </w:divBdr>
    </w:div>
    <w:div w:id="42875653">
      <w:marLeft w:val="0"/>
      <w:marRight w:val="0"/>
      <w:marTop w:val="0"/>
      <w:marBottom w:val="0"/>
      <w:divBdr>
        <w:top w:val="none" w:sz="0" w:space="0" w:color="auto"/>
        <w:left w:val="none" w:sz="0" w:space="0" w:color="auto"/>
        <w:bottom w:val="none" w:sz="0" w:space="0" w:color="auto"/>
        <w:right w:val="none" w:sz="0" w:space="0" w:color="auto"/>
      </w:divBdr>
      <w:divsChild>
        <w:div w:id="42875649">
          <w:marLeft w:val="0"/>
          <w:marRight w:val="0"/>
          <w:marTop w:val="0"/>
          <w:marBottom w:val="0"/>
          <w:divBdr>
            <w:top w:val="none" w:sz="0" w:space="0" w:color="auto"/>
            <w:left w:val="none" w:sz="0" w:space="0" w:color="auto"/>
            <w:bottom w:val="none" w:sz="0" w:space="0" w:color="auto"/>
            <w:right w:val="none" w:sz="0" w:space="0" w:color="auto"/>
          </w:divBdr>
          <w:divsChild>
            <w:div w:id="428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654">
      <w:marLeft w:val="0"/>
      <w:marRight w:val="0"/>
      <w:marTop w:val="0"/>
      <w:marBottom w:val="0"/>
      <w:divBdr>
        <w:top w:val="none" w:sz="0" w:space="0" w:color="auto"/>
        <w:left w:val="none" w:sz="0" w:space="0" w:color="auto"/>
        <w:bottom w:val="none" w:sz="0" w:space="0" w:color="auto"/>
        <w:right w:val="none" w:sz="0" w:space="0" w:color="auto"/>
      </w:divBdr>
    </w:div>
    <w:div w:id="42875655">
      <w:marLeft w:val="0"/>
      <w:marRight w:val="0"/>
      <w:marTop w:val="0"/>
      <w:marBottom w:val="0"/>
      <w:divBdr>
        <w:top w:val="none" w:sz="0" w:space="0" w:color="auto"/>
        <w:left w:val="none" w:sz="0" w:space="0" w:color="auto"/>
        <w:bottom w:val="none" w:sz="0" w:space="0" w:color="auto"/>
        <w:right w:val="none" w:sz="0" w:space="0" w:color="auto"/>
      </w:divBdr>
    </w:div>
    <w:div w:id="42875659">
      <w:marLeft w:val="0"/>
      <w:marRight w:val="0"/>
      <w:marTop w:val="0"/>
      <w:marBottom w:val="0"/>
      <w:divBdr>
        <w:top w:val="none" w:sz="0" w:space="0" w:color="auto"/>
        <w:left w:val="none" w:sz="0" w:space="0" w:color="auto"/>
        <w:bottom w:val="none" w:sz="0" w:space="0" w:color="auto"/>
        <w:right w:val="none" w:sz="0" w:space="0" w:color="auto"/>
      </w:divBdr>
      <w:divsChild>
        <w:div w:id="42875644">
          <w:marLeft w:val="0"/>
          <w:marRight w:val="0"/>
          <w:marTop w:val="0"/>
          <w:marBottom w:val="0"/>
          <w:divBdr>
            <w:top w:val="none" w:sz="0" w:space="0" w:color="auto"/>
            <w:left w:val="none" w:sz="0" w:space="0" w:color="auto"/>
            <w:bottom w:val="none" w:sz="0" w:space="0" w:color="auto"/>
            <w:right w:val="none" w:sz="0" w:space="0" w:color="auto"/>
          </w:divBdr>
        </w:div>
      </w:divsChild>
    </w:div>
    <w:div w:id="42875660">
      <w:marLeft w:val="0"/>
      <w:marRight w:val="0"/>
      <w:marTop w:val="0"/>
      <w:marBottom w:val="0"/>
      <w:divBdr>
        <w:top w:val="none" w:sz="0" w:space="0" w:color="auto"/>
        <w:left w:val="none" w:sz="0" w:space="0" w:color="auto"/>
        <w:bottom w:val="none" w:sz="0" w:space="0" w:color="auto"/>
        <w:right w:val="none" w:sz="0" w:space="0" w:color="auto"/>
      </w:divBdr>
    </w:div>
    <w:div w:id="42875661">
      <w:marLeft w:val="0"/>
      <w:marRight w:val="0"/>
      <w:marTop w:val="0"/>
      <w:marBottom w:val="0"/>
      <w:divBdr>
        <w:top w:val="none" w:sz="0" w:space="0" w:color="auto"/>
        <w:left w:val="none" w:sz="0" w:space="0" w:color="auto"/>
        <w:bottom w:val="none" w:sz="0" w:space="0" w:color="auto"/>
        <w:right w:val="none" w:sz="0" w:space="0" w:color="auto"/>
      </w:divBdr>
      <w:divsChild>
        <w:div w:id="42875639">
          <w:marLeft w:val="0"/>
          <w:marRight w:val="0"/>
          <w:marTop w:val="0"/>
          <w:marBottom w:val="0"/>
          <w:divBdr>
            <w:top w:val="none" w:sz="0" w:space="0" w:color="auto"/>
            <w:left w:val="none" w:sz="0" w:space="0" w:color="auto"/>
            <w:bottom w:val="none" w:sz="0" w:space="0" w:color="auto"/>
            <w:right w:val="none" w:sz="0" w:space="0" w:color="auto"/>
          </w:divBdr>
          <w:divsChild>
            <w:div w:id="428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5848">
      <w:bodyDiv w:val="1"/>
      <w:marLeft w:val="0"/>
      <w:marRight w:val="0"/>
      <w:marTop w:val="0"/>
      <w:marBottom w:val="0"/>
      <w:divBdr>
        <w:top w:val="none" w:sz="0" w:space="0" w:color="auto"/>
        <w:left w:val="none" w:sz="0" w:space="0" w:color="auto"/>
        <w:bottom w:val="none" w:sz="0" w:space="0" w:color="auto"/>
        <w:right w:val="none" w:sz="0" w:space="0" w:color="auto"/>
      </w:divBdr>
    </w:div>
    <w:div w:id="616715925">
      <w:bodyDiv w:val="1"/>
      <w:marLeft w:val="0"/>
      <w:marRight w:val="0"/>
      <w:marTop w:val="0"/>
      <w:marBottom w:val="0"/>
      <w:divBdr>
        <w:top w:val="none" w:sz="0" w:space="0" w:color="auto"/>
        <w:left w:val="none" w:sz="0" w:space="0" w:color="auto"/>
        <w:bottom w:val="none" w:sz="0" w:space="0" w:color="auto"/>
        <w:right w:val="none" w:sz="0" w:space="0" w:color="auto"/>
      </w:divBdr>
    </w:div>
    <w:div w:id="1051921391">
      <w:bodyDiv w:val="1"/>
      <w:marLeft w:val="0"/>
      <w:marRight w:val="0"/>
      <w:marTop w:val="0"/>
      <w:marBottom w:val="0"/>
      <w:divBdr>
        <w:top w:val="none" w:sz="0" w:space="0" w:color="auto"/>
        <w:left w:val="none" w:sz="0" w:space="0" w:color="auto"/>
        <w:bottom w:val="none" w:sz="0" w:space="0" w:color="auto"/>
        <w:right w:val="none" w:sz="0" w:space="0" w:color="auto"/>
      </w:divBdr>
    </w:div>
    <w:div w:id="1135222559">
      <w:bodyDiv w:val="1"/>
      <w:marLeft w:val="0"/>
      <w:marRight w:val="0"/>
      <w:marTop w:val="0"/>
      <w:marBottom w:val="0"/>
      <w:divBdr>
        <w:top w:val="none" w:sz="0" w:space="0" w:color="auto"/>
        <w:left w:val="none" w:sz="0" w:space="0" w:color="auto"/>
        <w:bottom w:val="none" w:sz="0" w:space="0" w:color="auto"/>
        <w:right w:val="none" w:sz="0" w:space="0" w:color="auto"/>
      </w:divBdr>
    </w:div>
    <w:div w:id="1378578892">
      <w:bodyDiv w:val="1"/>
      <w:marLeft w:val="0"/>
      <w:marRight w:val="0"/>
      <w:marTop w:val="0"/>
      <w:marBottom w:val="0"/>
      <w:divBdr>
        <w:top w:val="none" w:sz="0" w:space="0" w:color="auto"/>
        <w:left w:val="none" w:sz="0" w:space="0" w:color="auto"/>
        <w:bottom w:val="none" w:sz="0" w:space="0" w:color="auto"/>
        <w:right w:val="none" w:sz="0" w:space="0" w:color="auto"/>
      </w:divBdr>
    </w:div>
    <w:div w:id="1481994790">
      <w:bodyDiv w:val="1"/>
      <w:marLeft w:val="0"/>
      <w:marRight w:val="0"/>
      <w:marTop w:val="0"/>
      <w:marBottom w:val="0"/>
      <w:divBdr>
        <w:top w:val="none" w:sz="0" w:space="0" w:color="auto"/>
        <w:left w:val="none" w:sz="0" w:space="0" w:color="auto"/>
        <w:bottom w:val="none" w:sz="0" w:space="0" w:color="auto"/>
        <w:right w:val="none" w:sz="0" w:space="0" w:color="auto"/>
      </w:divBdr>
    </w:div>
    <w:div w:id="1865707403">
      <w:bodyDiv w:val="1"/>
      <w:marLeft w:val="0"/>
      <w:marRight w:val="0"/>
      <w:marTop w:val="0"/>
      <w:marBottom w:val="0"/>
      <w:divBdr>
        <w:top w:val="none" w:sz="0" w:space="0" w:color="auto"/>
        <w:left w:val="none" w:sz="0" w:space="0" w:color="auto"/>
        <w:bottom w:val="none" w:sz="0" w:space="0" w:color="auto"/>
        <w:right w:val="none" w:sz="0" w:space="0" w:color="auto"/>
      </w:divBdr>
    </w:div>
    <w:div w:id="20127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1b6364a9-a09f-4b4d-b748-54d23ea5ff97@GBRP265.PROD.OUTLOOK.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selle.herring1@nhs.net" TargetMode="External"/><Relationship Id="rId5" Type="http://schemas.openxmlformats.org/officeDocument/2006/relationships/numbering" Target="numbering.xml"/><Relationship Id="rId15" Type="http://schemas.openxmlformats.org/officeDocument/2006/relationships/image" Target="cid:e9cab0ce-e4f7-44b1-8746-1ae24b9f6ee3@GBRP265.PROD.OUTLOOK.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85071711CE4A45B42500DFA915E756" ma:contentTypeVersion="13" ma:contentTypeDescription="Create a new document." ma:contentTypeScope="" ma:versionID="10754a8062a65f9ba0c16db0dd70ec12">
  <xsd:schema xmlns:xsd="http://www.w3.org/2001/XMLSchema" xmlns:xs="http://www.w3.org/2001/XMLSchema" xmlns:p="http://schemas.microsoft.com/office/2006/metadata/properties" xmlns:ns3="7ed5784c-4c6f-4d46-97dc-4c26ee444e08" xmlns:ns4="ea1cffe9-b1fc-4d09-be3f-916ceaf407fd" targetNamespace="http://schemas.microsoft.com/office/2006/metadata/properties" ma:root="true" ma:fieldsID="02b50d989d1825899a47c224f6a5ed2d" ns3:_="" ns4:_="">
    <xsd:import namespace="7ed5784c-4c6f-4d46-97dc-4c26ee444e08"/>
    <xsd:import namespace="ea1cffe9-b1fc-4d09-be3f-916ceaf407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5784c-4c6f-4d46-97dc-4c26ee444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cffe9-b1fc-4d09-be3f-916ceaf407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3D6C2-4EF7-9C41-88DB-C58B747A939E}">
  <ds:schemaRefs>
    <ds:schemaRef ds:uri="http://schemas.openxmlformats.org/officeDocument/2006/bibliography"/>
  </ds:schemaRefs>
</ds:datastoreItem>
</file>

<file path=customXml/itemProps2.xml><?xml version="1.0" encoding="utf-8"?>
<ds:datastoreItem xmlns:ds="http://schemas.openxmlformats.org/officeDocument/2006/customXml" ds:itemID="{99BDE0A2-95DA-404F-8ABC-8DF5B9714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5784c-4c6f-4d46-97dc-4c26ee444e08"/>
    <ds:schemaRef ds:uri="ea1cffe9-b1fc-4d09-be3f-916ceaf40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A0B270-04E1-4A18-A5AE-A30C0AF19DB8}">
  <ds:schemaRefs>
    <ds:schemaRef ds:uri="http://schemas.microsoft.com/sharepoint/v3/contenttype/forms"/>
  </ds:schemaRefs>
</ds:datastoreItem>
</file>

<file path=customXml/itemProps4.xml><?xml version="1.0" encoding="utf-8"?>
<ds:datastoreItem xmlns:ds="http://schemas.openxmlformats.org/officeDocument/2006/customXml" ds:itemID="{0BBBA004-5907-4A90-96B8-BB77BF8E4E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6139</Words>
  <Characters>52399</Characters>
  <Application>Microsoft Office Word</Application>
  <DocSecurity>0</DocSecurity>
  <Lines>436</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Ekin</dc:creator>
  <cp:keywords/>
  <dc:description/>
  <cp:lastModifiedBy>Fielding, Barbara Dr (Sch of Biosci &amp; Med)</cp:lastModifiedBy>
  <cp:revision>5</cp:revision>
  <cp:lastPrinted>2022-01-19T09:39:00Z</cp:lastPrinted>
  <dcterms:created xsi:type="dcterms:W3CDTF">2022-01-25T15:13:00Z</dcterms:created>
  <dcterms:modified xsi:type="dcterms:W3CDTF">2022-03-03T15:58:00Z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0x010100E685071711CE4A45B42500DFA915E756</vt:lpwstr>
  </property>
</Properties>
</file>